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A3" w:rsidRPr="00A96554" w:rsidRDefault="007C08A3" w:rsidP="007C08A3">
      <w:pPr>
        <w:jc w:val="right"/>
        <w:rPr>
          <w:lang w:val="fr-FR"/>
        </w:rPr>
      </w:pPr>
      <w:r w:rsidRPr="007C08A3">
        <w:rPr>
          <w:b/>
          <w:lang w:val="fr-FR"/>
        </w:rPr>
        <w:t>A :</w:t>
      </w:r>
      <w:r>
        <w:rPr>
          <w:lang w:val="fr-FR"/>
        </w:rPr>
        <w:t xml:space="preserve"> </w:t>
      </w:r>
      <w:r w:rsidRPr="00A96554">
        <w:rPr>
          <w:lang w:val="fr-FR"/>
        </w:rPr>
        <w:t>……………………………………….</w:t>
      </w:r>
    </w:p>
    <w:p w:rsidR="007C08A3" w:rsidRPr="00A96554" w:rsidRDefault="007C08A3" w:rsidP="007C08A3">
      <w:pPr>
        <w:jc w:val="right"/>
        <w:rPr>
          <w:lang w:val="fr-FR"/>
        </w:rPr>
      </w:pPr>
      <w:r w:rsidRPr="00A96554">
        <w:rPr>
          <w:lang w:val="fr-FR"/>
        </w:rPr>
        <w:t>………………………………………</w:t>
      </w:r>
    </w:p>
    <w:p w:rsidR="007C08A3" w:rsidRPr="00A96554" w:rsidRDefault="007C08A3" w:rsidP="007C08A3">
      <w:pPr>
        <w:rPr>
          <w:lang w:val="fr-FR"/>
        </w:rPr>
      </w:pPr>
      <w:r w:rsidRPr="00A96554">
        <w:rPr>
          <w:lang w:val="fr-FR"/>
        </w:rPr>
        <w:t>Prot</w:t>
      </w:r>
      <w:r>
        <w:rPr>
          <w:lang w:val="fr-FR"/>
        </w:rPr>
        <w:t>ocole</w:t>
      </w:r>
      <w:r w:rsidRPr="00A96554">
        <w:rPr>
          <w:lang w:val="fr-FR"/>
        </w:rPr>
        <w:t xml:space="preserve"> n°</w:t>
      </w:r>
      <w:r>
        <w:rPr>
          <w:lang w:val="fr-FR"/>
        </w:rPr>
        <w:t>: 3001/2018/moutons</w:t>
      </w:r>
    </w:p>
    <w:p w:rsidR="007C08A3" w:rsidRPr="00A96554" w:rsidRDefault="007C08A3" w:rsidP="007C08A3">
      <w:pPr>
        <w:rPr>
          <w:b/>
          <w:u w:val="single"/>
          <w:lang w:val="fr-FR"/>
        </w:rPr>
      </w:pPr>
      <w:r w:rsidRPr="00A96554">
        <w:rPr>
          <w:b/>
          <w:u w:val="single"/>
          <w:lang w:val="fr-FR"/>
        </w:rPr>
        <w:t xml:space="preserve">Objet : Invitation à soumettre un </w:t>
      </w:r>
      <w:r>
        <w:rPr>
          <w:b/>
          <w:u w:val="single"/>
          <w:lang w:val="fr-FR"/>
        </w:rPr>
        <w:t>devis pour l’achat de moutons loca</w:t>
      </w:r>
      <w:r w:rsidR="001A3B5A">
        <w:rPr>
          <w:b/>
          <w:u w:val="single"/>
          <w:lang w:val="fr-FR"/>
        </w:rPr>
        <w:t>ux</w:t>
      </w:r>
      <w:r>
        <w:rPr>
          <w:b/>
          <w:u w:val="single"/>
          <w:lang w:val="fr-FR"/>
        </w:rPr>
        <w:t>.</w:t>
      </w:r>
      <w:r w:rsidRPr="00A96554">
        <w:rPr>
          <w:b/>
          <w:u w:val="single"/>
          <w:lang w:val="fr-FR"/>
        </w:rPr>
        <w:t xml:space="preserve"> </w:t>
      </w:r>
    </w:p>
    <w:p w:rsidR="007C08A3" w:rsidRPr="00A96554" w:rsidRDefault="007C08A3" w:rsidP="007C08A3">
      <w:pPr>
        <w:rPr>
          <w:lang w:val="fr-FR"/>
        </w:rPr>
      </w:pPr>
      <w:r w:rsidRPr="00A96554">
        <w:rPr>
          <w:lang w:val="fr-FR"/>
        </w:rPr>
        <w:t>Monsieur,</w:t>
      </w:r>
    </w:p>
    <w:p w:rsidR="007C08A3" w:rsidRDefault="007C08A3" w:rsidP="007C08A3">
      <w:pPr>
        <w:pStyle w:val="En-tte"/>
        <w:tabs>
          <w:tab w:val="clear" w:pos="9638"/>
        </w:tabs>
        <w:jc w:val="both"/>
        <w:rPr>
          <w:lang w:val="fr-FR"/>
        </w:rPr>
      </w:pPr>
      <w:r>
        <w:rPr>
          <w:lang w:val="fr-FR"/>
        </w:rPr>
        <w:t xml:space="preserve">Dans </w:t>
      </w:r>
      <w:r w:rsidRPr="00A96554">
        <w:rPr>
          <w:lang w:val="fr-FR"/>
        </w:rPr>
        <w:t xml:space="preserve">le cadre du Projet </w:t>
      </w:r>
      <w:r w:rsidRPr="00A96554">
        <w:rPr>
          <w:b/>
          <w:i/>
          <w:lang w:val="fr-FR"/>
        </w:rPr>
        <w:t>SOUFF– Soutien au sol et co-développement pour le renforcement de la communauté de Linguère</w:t>
      </w:r>
      <w:r>
        <w:rPr>
          <w:lang w:val="fr-FR"/>
        </w:rPr>
        <w:t xml:space="preserve">, projet cofinancé par la Coopération Italienne et mis en exécution au Sénégal dans le département de Linguère par la ONG ARCS en partenariat avec le GIE DJOLOF, </w:t>
      </w:r>
    </w:p>
    <w:p w:rsidR="007C08A3" w:rsidRDefault="007C08A3" w:rsidP="007C08A3">
      <w:pPr>
        <w:pStyle w:val="En-tte"/>
        <w:tabs>
          <w:tab w:val="clear" w:pos="9638"/>
        </w:tabs>
        <w:jc w:val="both"/>
        <w:rPr>
          <w:lang w:val="fr-FR"/>
        </w:rPr>
      </w:pPr>
      <w:r>
        <w:rPr>
          <w:lang w:val="fr-FR"/>
        </w:rPr>
        <w:t xml:space="preserve">Moi soussigné M. Calogero MESSINA, coordinateur de la ONG ARCS au Sénégal, je vous demande </w:t>
      </w:r>
      <w:r w:rsidRPr="00A96554">
        <w:rPr>
          <w:lang w:val="fr-FR"/>
        </w:rPr>
        <w:t xml:space="preserve">de bien vouloir répondre à cette invitation </w:t>
      </w:r>
      <w:r>
        <w:rPr>
          <w:lang w:val="fr-FR"/>
        </w:rPr>
        <w:t xml:space="preserve">afin de </w:t>
      </w:r>
      <w:r w:rsidRPr="00A96554">
        <w:rPr>
          <w:lang w:val="fr-FR"/>
        </w:rPr>
        <w:t xml:space="preserve">nous </w:t>
      </w:r>
      <w:r>
        <w:rPr>
          <w:lang w:val="fr-FR"/>
        </w:rPr>
        <w:t>soumettre un devis</w:t>
      </w:r>
      <w:r w:rsidRPr="00944828">
        <w:rPr>
          <w:lang w:val="fr-FR"/>
        </w:rPr>
        <w:t xml:space="preserve"> pour l’achat de </w:t>
      </w:r>
      <w:r>
        <w:rPr>
          <w:lang w:val="fr-FR"/>
        </w:rPr>
        <w:t xml:space="preserve">100 </w:t>
      </w:r>
      <w:r w:rsidRPr="00944828">
        <w:rPr>
          <w:lang w:val="fr-FR"/>
        </w:rPr>
        <w:t>moutons locales</w:t>
      </w:r>
      <w:r>
        <w:rPr>
          <w:lang w:val="fr-FR"/>
        </w:rPr>
        <w:t xml:space="preserve"> qui seront destinés aux activités complémentaires adressées aux bénéficiaires du Projet SOUFF qui est en exécution au Sénégal dans le département de Linguère dans commune de Ouarkhokh.</w:t>
      </w:r>
    </w:p>
    <w:p w:rsidR="00F27DD1" w:rsidRPr="00602F73" w:rsidRDefault="007C08A3" w:rsidP="007C08A3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i/>
          <w:u w:val="single"/>
          <w:lang w:val="fr-FR"/>
        </w:rPr>
      </w:pPr>
      <w:r w:rsidRPr="00602F73">
        <w:rPr>
          <w:i/>
          <w:u w:val="single"/>
          <w:lang w:val="fr-FR"/>
        </w:rPr>
        <w:t>Les 100 moutons recherchés dans le cadre du projet SOUFF doivent avoir les caractéristiques suivantes :</w:t>
      </w:r>
    </w:p>
    <w:p w:rsidR="00602F73" w:rsidRDefault="00602F73" w:rsidP="00602F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9" w:lineRule="auto"/>
        <w:ind w:right="56"/>
        <w:jc w:val="both"/>
        <w:rPr>
          <w:b/>
          <w:i/>
          <w:lang w:val="fr-FR"/>
        </w:rPr>
      </w:pPr>
      <w:r w:rsidRPr="00602F73">
        <w:rPr>
          <w:b/>
          <w:i/>
          <w:lang w:val="fr-FR"/>
        </w:rPr>
        <w:t xml:space="preserve">80 moutons femelles de race locale (Poeul </w:t>
      </w:r>
      <w:r w:rsidR="00375C68" w:rsidRPr="00602F73">
        <w:rPr>
          <w:b/>
          <w:i/>
          <w:lang w:val="fr-FR"/>
        </w:rPr>
        <w:t>Poeul</w:t>
      </w:r>
      <w:r w:rsidRPr="00602F73">
        <w:rPr>
          <w:b/>
          <w:i/>
          <w:lang w:val="fr-FR"/>
        </w:rPr>
        <w:t>) âgée entre 6 mois et 1  an</w:t>
      </w:r>
      <w:r>
        <w:rPr>
          <w:b/>
          <w:i/>
          <w:lang w:val="fr-FR"/>
        </w:rPr>
        <w:t> ;</w:t>
      </w:r>
    </w:p>
    <w:p w:rsidR="00602F73" w:rsidRDefault="00602F73" w:rsidP="00602F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9" w:lineRule="auto"/>
        <w:ind w:right="56"/>
        <w:jc w:val="both"/>
        <w:rPr>
          <w:b/>
          <w:i/>
          <w:lang w:val="fr-FR"/>
        </w:rPr>
      </w:pPr>
      <w:r>
        <w:rPr>
          <w:b/>
          <w:i/>
          <w:lang w:val="fr-FR"/>
        </w:rPr>
        <w:t xml:space="preserve">20 moutons </w:t>
      </w:r>
      <w:r w:rsidRPr="00602F73">
        <w:rPr>
          <w:b/>
          <w:i/>
          <w:lang w:val="fr-FR"/>
        </w:rPr>
        <w:t>mâle</w:t>
      </w:r>
      <w:r>
        <w:rPr>
          <w:b/>
          <w:i/>
          <w:lang w:val="fr-FR"/>
        </w:rPr>
        <w:t xml:space="preserve">s </w:t>
      </w:r>
      <w:r w:rsidRPr="00602F73">
        <w:rPr>
          <w:b/>
          <w:i/>
          <w:lang w:val="fr-FR"/>
        </w:rPr>
        <w:t>de race locale (Poeul Pouel) âgée</w:t>
      </w:r>
      <w:r>
        <w:rPr>
          <w:b/>
          <w:i/>
          <w:lang w:val="fr-FR"/>
        </w:rPr>
        <w:t xml:space="preserve"> entre 1 an et 2</w:t>
      </w:r>
      <w:r w:rsidRPr="00602F73">
        <w:rPr>
          <w:b/>
          <w:i/>
          <w:lang w:val="fr-FR"/>
        </w:rPr>
        <w:t xml:space="preserve">  an</w:t>
      </w:r>
      <w:r>
        <w:rPr>
          <w:b/>
          <w:i/>
          <w:lang w:val="fr-FR"/>
        </w:rPr>
        <w:t> ;</w:t>
      </w:r>
    </w:p>
    <w:p w:rsidR="00602F73" w:rsidRDefault="00602F73" w:rsidP="00602F73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b/>
          <w:i/>
          <w:lang w:val="fr-FR"/>
        </w:rPr>
      </w:pPr>
    </w:p>
    <w:p w:rsidR="00602F73" w:rsidRDefault="00602F73" w:rsidP="00602F73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lang w:val="fr-FR"/>
        </w:rPr>
      </w:pPr>
      <w:r>
        <w:rPr>
          <w:lang w:val="fr-FR"/>
        </w:rPr>
        <w:t xml:space="preserve">Tous les 100 moutons doivent être livré </w:t>
      </w:r>
      <w:r w:rsidR="00375C68">
        <w:rPr>
          <w:lang w:val="fr-FR"/>
        </w:rPr>
        <w:t>à</w:t>
      </w:r>
      <w:r>
        <w:rPr>
          <w:lang w:val="fr-FR"/>
        </w:rPr>
        <w:t xml:space="preserve"> Nguith (Commune de </w:t>
      </w:r>
      <w:r w:rsidR="00375C68">
        <w:rPr>
          <w:lang w:val="fr-FR"/>
        </w:rPr>
        <w:t>Ouarkhokh</w:t>
      </w:r>
      <w:r>
        <w:rPr>
          <w:lang w:val="fr-FR"/>
        </w:rPr>
        <w:t xml:space="preserve"> , </w:t>
      </w:r>
      <w:r w:rsidR="00375C68">
        <w:rPr>
          <w:lang w:val="fr-FR"/>
        </w:rPr>
        <w:t>dép. De Linguère</w:t>
      </w:r>
      <w:r>
        <w:rPr>
          <w:lang w:val="fr-FR"/>
        </w:rPr>
        <w:t xml:space="preserve">) dans le terrain </w:t>
      </w:r>
      <w:r w:rsidR="00375C68">
        <w:rPr>
          <w:lang w:val="fr-FR"/>
        </w:rPr>
        <w:t>communautaire</w:t>
      </w:r>
      <w:r>
        <w:rPr>
          <w:lang w:val="fr-FR"/>
        </w:rPr>
        <w:t xml:space="preserve"> a</w:t>
      </w:r>
      <w:r w:rsidR="00375C68">
        <w:rPr>
          <w:lang w:val="fr-FR"/>
        </w:rPr>
        <w:t>ssigné au GIE Le Djolof dans le cadre</w:t>
      </w:r>
      <w:r>
        <w:rPr>
          <w:lang w:val="fr-FR"/>
        </w:rPr>
        <w:t xml:space="preserve"> des </w:t>
      </w:r>
      <w:r w:rsidR="00375C68">
        <w:rPr>
          <w:lang w:val="fr-FR"/>
        </w:rPr>
        <w:t>activités</w:t>
      </w:r>
      <w:r>
        <w:rPr>
          <w:lang w:val="fr-FR"/>
        </w:rPr>
        <w:t xml:space="preserve"> </w:t>
      </w:r>
      <w:r w:rsidR="00375C68">
        <w:rPr>
          <w:lang w:val="fr-FR"/>
        </w:rPr>
        <w:t>prévues</w:t>
      </w:r>
      <w:r>
        <w:rPr>
          <w:lang w:val="fr-FR"/>
        </w:rPr>
        <w:t xml:space="preserve"> dans le Projet SOUFF</w:t>
      </w:r>
      <w:r w:rsidR="00375C68">
        <w:rPr>
          <w:lang w:val="fr-FR"/>
        </w:rPr>
        <w:t>.</w:t>
      </w:r>
    </w:p>
    <w:p w:rsidR="00375C68" w:rsidRDefault="00375C68" w:rsidP="00602F73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lang w:val="fr-FR"/>
        </w:rPr>
      </w:pPr>
    </w:p>
    <w:p w:rsidR="00375C68" w:rsidRDefault="00375C68" w:rsidP="00602F73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lang w:val="fr-FR"/>
        </w:rPr>
      </w:pPr>
      <w:r>
        <w:rPr>
          <w:lang w:val="fr-FR"/>
        </w:rPr>
        <w:t>Le devis proposé doit inclure aussi tous les couts de livraison de ces 100 moutons dans le terrain de Nguith.</w:t>
      </w:r>
    </w:p>
    <w:p w:rsidR="00375C68" w:rsidRDefault="00375C68" w:rsidP="00602F73">
      <w:pPr>
        <w:widowControl w:val="0"/>
        <w:autoSpaceDE w:val="0"/>
        <w:autoSpaceDN w:val="0"/>
        <w:adjustRightInd w:val="0"/>
        <w:spacing w:after="0" w:line="239" w:lineRule="auto"/>
        <w:ind w:right="56"/>
        <w:jc w:val="both"/>
        <w:rPr>
          <w:lang w:val="fr-FR"/>
        </w:rPr>
      </w:pPr>
    </w:p>
    <w:p w:rsidR="00375C68" w:rsidRDefault="00375C68" w:rsidP="00375C68">
      <w:pPr>
        <w:ind w:firstLine="708"/>
        <w:jc w:val="center"/>
        <w:rPr>
          <w:lang w:val="fr-FR"/>
        </w:rPr>
      </w:pPr>
      <w:r w:rsidRPr="005A07CF">
        <w:rPr>
          <w:b/>
          <w:i/>
          <w:lang w:val="fr-FR"/>
        </w:rPr>
        <w:t xml:space="preserve">Merci de nous fournir le devis dans un délais </w:t>
      </w:r>
      <w:r>
        <w:rPr>
          <w:b/>
          <w:i/>
          <w:lang w:val="fr-FR"/>
        </w:rPr>
        <w:t>maximal de 15 jours</w:t>
      </w:r>
      <w:r w:rsidRPr="005A07CF">
        <w:rPr>
          <w:b/>
          <w:i/>
          <w:lang w:val="fr-FR"/>
        </w:rPr>
        <w:t>.</w:t>
      </w:r>
    </w:p>
    <w:p w:rsidR="00375C68" w:rsidRDefault="00375C68" w:rsidP="00602F73">
      <w:pPr>
        <w:rPr>
          <w:lang w:val="fr-FR"/>
        </w:rPr>
      </w:pPr>
    </w:p>
    <w:p w:rsidR="00602F73" w:rsidRDefault="00602F73" w:rsidP="00602F73">
      <w:pPr>
        <w:rPr>
          <w:lang w:val="fr-FR"/>
        </w:rPr>
      </w:pPr>
      <w:r w:rsidRPr="00A96554">
        <w:rPr>
          <w:lang w:val="fr-FR"/>
        </w:rPr>
        <w:t>Dans l’attente je vous prie</w:t>
      </w:r>
      <w:r w:rsidR="00375C68">
        <w:rPr>
          <w:lang w:val="fr-FR"/>
        </w:rPr>
        <w:t xml:space="preserve"> d’agréer, Monsieur</w:t>
      </w:r>
      <w:r w:rsidRPr="00A96554">
        <w:rPr>
          <w:lang w:val="fr-FR"/>
        </w:rPr>
        <w:t>, l’assuranc</w:t>
      </w:r>
      <w:r>
        <w:rPr>
          <w:lang w:val="fr-FR"/>
        </w:rPr>
        <w:t>e de notre haute considération.</w:t>
      </w:r>
    </w:p>
    <w:p w:rsidR="00602F73" w:rsidRDefault="00375C68" w:rsidP="00602F73">
      <w:pPr>
        <w:rPr>
          <w:b/>
          <w:lang w:val="fr-FR"/>
        </w:rPr>
      </w:pPr>
      <w:r>
        <w:rPr>
          <w:lang w:val="fr-FR"/>
        </w:rPr>
        <w:t>Fait à : Linguère Le 30/01/2018</w:t>
      </w:r>
      <w:r w:rsidR="00602F73">
        <w:rPr>
          <w:lang w:val="fr-FR"/>
        </w:rPr>
        <w:tab/>
      </w:r>
      <w:r w:rsidR="00602F73">
        <w:rPr>
          <w:lang w:val="fr-FR"/>
        </w:rPr>
        <w:tab/>
      </w:r>
      <w:r w:rsidR="00602F73">
        <w:rPr>
          <w:lang w:val="fr-FR"/>
        </w:rPr>
        <w:tab/>
      </w:r>
      <w:r w:rsidR="00602F73">
        <w:rPr>
          <w:lang w:val="fr-FR"/>
        </w:rPr>
        <w:tab/>
      </w:r>
      <w:r w:rsidR="00602F73">
        <w:rPr>
          <w:lang w:val="fr-FR"/>
        </w:rPr>
        <w:tab/>
      </w:r>
      <w:r w:rsidR="00602F73">
        <w:rPr>
          <w:lang w:val="fr-FR"/>
        </w:rPr>
        <w:tab/>
      </w:r>
      <w:r w:rsidR="00602F73">
        <w:rPr>
          <w:lang w:val="fr-FR"/>
        </w:rPr>
        <w:tab/>
      </w:r>
      <w:r w:rsidR="00602F73" w:rsidRPr="005A07CF">
        <w:rPr>
          <w:b/>
          <w:lang w:val="fr-FR"/>
        </w:rPr>
        <w:t>Calogero MESSINA</w:t>
      </w:r>
    </w:p>
    <w:p w:rsidR="00375C68" w:rsidRDefault="00602F73" w:rsidP="00375C68">
      <w:pPr>
        <w:ind w:left="5664" w:firstLine="708"/>
        <w:rPr>
          <w:lang w:val="fr-FR"/>
        </w:rPr>
      </w:pPr>
      <w:r w:rsidRPr="005A07CF">
        <w:rPr>
          <w:i/>
          <w:lang w:val="fr-FR"/>
        </w:rPr>
        <w:t>Coordinateur ARCS au Sénégal</w:t>
      </w:r>
    </w:p>
    <w:p w:rsidR="00375C68" w:rsidRPr="00375C68" w:rsidRDefault="00375C68" w:rsidP="00375C68">
      <w:pPr>
        <w:rPr>
          <w:lang w:val="fr-FR"/>
        </w:rPr>
      </w:pPr>
      <w:r>
        <w:rPr>
          <w:lang w:val="fr-FR"/>
        </w:rPr>
        <w:t>Reçu Le …./…./2018</w:t>
      </w:r>
    </w:p>
    <w:p w:rsidR="005A07CF" w:rsidRPr="00C14332" w:rsidRDefault="00C14332" w:rsidP="00C14332">
      <w:pPr>
        <w:tabs>
          <w:tab w:val="left" w:pos="5340"/>
        </w:tabs>
        <w:rPr>
          <w:lang w:val="fr-FR"/>
        </w:rPr>
      </w:pPr>
      <w:r>
        <w:rPr>
          <w:lang w:val="fr-FR"/>
        </w:rPr>
        <w:tab/>
      </w:r>
    </w:p>
    <w:sectPr w:rsidR="005A07CF" w:rsidRPr="00C14332" w:rsidSect="00612BBB">
      <w:headerReference w:type="default" r:id="rId8"/>
      <w:footerReference w:type="default" r:id="rId9"/>
      <w:pgSz w:w="11906" w:h="16838"/>
      <w:pgMar w:top="2092" w:right="1134" w:bottom="2127" w:left="1134" w:header="708" w:footer="9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2D" w:rsidRDefault="00AD2D2D" w:rsidP="00D93A41">
      <w:pPr>
        <w:spacing w:after="0" w:line="240" w:lineRule="auto"/>
      </w:pPr>
      <w:r>
        <w:separator/>
      </w:r>
    </w:p>
  </w:endnote>
  <w:endnote w:type="continuationSeparator" w:id="1">
    <w:p w:rsidR="00AD2D2D" w:rsidRDefault="00AD2D2D" w:rsidP="00D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5F" w:rsidRDefault="001A3B5A"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-422275</wp:posOffset>
          </wp:positionV>
          <wp:extent cx="3733800" cy="520700"/>
          <wp:effectExtent l="19050" t="0" r="0" b="0"/>
          <wp:wrapSquare wrapText="bothSides"/>
          <wp:docPr id="5" name="Image 5" descr="footer_carta_int_arc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carta_int_arc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7CF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8.6pt;margin-top:-39.9pt;width:236.5pt;height:55.55pt;z-index:251658752;mso-position-horizontal-relative:text;mso-position-vertical-relative:text" filled="f" stroked="f">
          <v:fill o:detectmouseclick="t"/>
          <v:textbox style="mso-next-textbox:#_x0000_s2054" inset=",7.2pt,,7.2pt">
            <w:txbxContent>
              <w:p w:rsidR="00C14332" w:rsidRDefault="00C14332" w:rsidP="00C14332">
                <w:pPr>
                  <w:spacing w:after="0" w:line="0" w:lineRule="atLeast"/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</w:pPr>
                <w:r w:rsidRPr="00142205"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t>Sénégal</w:t>
                </w:r>
                <w:r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t>, Louga, Linguère Coumba 1 ; B.P. 10 (Kouer Habib Sy)</w:t>
                </w:r>
              </w:p>
              <w:p w:rsidR="00C14332" w:rsidRDefault="00C14332" w:rsidP="00C14332">
                <w:pPr>
                  <w:spacing w:after="0" w:line="0" w:lineRule="atLeast"/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</w:pPr>
                <w:r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t>Tel. Fixe: +221 339683203</w:t>
                </w:r>
                <w:r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br/>
                  <w:t>Tel. Mob: +221 781117794</w:t>
                </w:r>
              </w:p>
              <w:p w:rsidR="00C14332" w:rsidRDefault="00C14332" w:rsidP="00C14332">
                <w:pPr>
                  <w:spacing w:after="0" w:line="0" w:lineRule="atLeast"/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</w:pPr>
                <w:r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t>Directeur ARCS Sénégal : Calogero MESSINA</w:t>
                </w:r>
              </w:p>
              <w:p w:rsidR="00C14332" w:rsidRPr="00142205" w:rsidRDefault="00C14332" w:rsidP="00C14332">
                <w:pPr>
                  <w:spacing w:after="0" w:line="0" w:lineRule="atLeast"/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</w:pPr>
                <w:r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t>Email: c.messina@arci.it</w:t>
                </w:r>
              </w:p>
              <w:p w:rsidR="0099280C" w:rsidRPr="00142205" w:rsidRDefault="00142205" w:rsidP="00142205">
                <w:pPr>
                  <w:spacing w:after="0" w:line="0" w:lineRule="atLeast"/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</w:pPr>
                <w:r>
                  <w:rPr>
                    <w:rFonts w:cs="Calibri"/>
                    <w:iCs/>
                    <w:sz w:val="16"/>
                    <w:szCs w:val="16"/>
                    <w:lang w:val="fr-FR" w:eastAsia="it-IT"/>
                  </w:rPr>
                  <w:t>Email: c.messina@arci.it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2D" w:rsidRDefault="00AD2D2D" w:rsidP="00D93A41">
      <w:pPr>
        <w:spacing w:after="0" w:line="240" w:lineRule="auto"/>
      </w:pPr>
      <w:r>
        <w:separator/>
      </w:r>
    </w:p>
  </w:footnote>
  <w:footnote w:type="continuationSeparator" w:id="1">
    <w:p w:rsidR="00AD2D2D" w:rsidRDefault="00AD2D2D" w:rsidP="00D9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5F" w:rsidRDefault="001A3B5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1835150" cy="1129665"/>
          <wp:effectExtent l="19050" t="0" r="0" b="0"/>
          <wp:wrapSquare wrapText="bothSides"/>
          <wp:docPr id="2" name="Image 2" descr="logo arcs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rcs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12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109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11F8A"/>
    <w:multiLevelType w:val="hybridMultilevel"/>
    <w:tmpl w:val="5D5042C0"/>
    <w:lvl w:ilvl="0" w:tplc="00000003">
      <w:start w:val="13"/>
      <w:numFmt w:val="bullet"/>
      <w:lvlText w:val="-"/>
      <w:lvlJc w:val="left"/>
      <w:pPr>
        <w:ind w:left="720" w:hanging="360"/>
      </w:pPr>
      <w:rPr>
        <w:rFonts w:ascii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062C"/>
    <w:multiLevelType w:val="hybridMultilevel"/>
    <w:tmpl w:val="15B4F252"/>
    <w:lvl w:ilvl="0" w:tplc="1166F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184F"/>
    <w:multiLevelType w:val="hybridMultilevel"/>
    <w:tmpl w:val="95021434"/>
    <w:lvl w:ilvl="0" w:tplc="91806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81555"/>
    <w:multiLevelType w:val="hybridMultilevel"/>
    <w:tmpl w:val="2F40FDEC"/>
    <w:lvl w:ilvl="0" w:tplc="47DE72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0930"/>
    <w:multiLevelType w:val="hybridMultilevel"/>
    <w:tmpl w:val="DA7C63BE"/>
    <w:lvl w:ilvl="0" w:tplc="6B24C2B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6DB"/>
    <w:multiLevelType w:val="hybridMultilevel"/>
    <w:tmpl w:val="F4A27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E7774"/>
    <w:multiLevelType w:val="hybridMultilevel"/>
    <w:tmpl w:val="C04A82DC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5C0C"/>
    <w:multiLevelType w:val="hybridMultilevel"/>
    <w:tmpl w:val="245E8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4094"/>
    <w:multiLevelType w:val="hybridMultilevel"/>
    <w:tmpl w:val="C96CD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5082D"/>
    <w:multiLevelType w:val="hybridMultilevel"/>
    <w:tmpl w:val="A3EC02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169B9"/>
    <w:multiLevelType w:val="hybridMultilevel"/>
    <w:tmpl w:val="A86A8AA2"/>
    <w:lvl w:ilvl="0" w:tplc="FAECFA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1863A3"/>
    <w:multiLevelType w:val="hybridMultilevel"/>
    <w:tmpl w:val="61624C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10D7A"/>
    <w:multiLevelType w:val="hybridMultilevel"/>
    <w:tmpl w:val="151AD2B6"/>
    <w:lvl w:ilvl="0" w:tplc="6A84CB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477C5"/>
    <w:multiLevelType w:val="hybridMultilevel"/>
    <w:tmpl w:val="52669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C5AD0"/>
    <w:multiLevelType w:val="hybridMultilevel"/>
    <w:tmpl w:val="6E481E9C"/>
    <w:lvl w:ilvl="0" w:tplc="47DE72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16172"/>
    <w:multiLevelType w:val="hybridMultilevel"/>
    <w:tmpl w:val="A62C6EF4"/>
    <w:lvl w:ilvl="0" w:tplc="8B165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C5928"/>
    <w:multiLevelType w:val="hybridMultilevel"/>
    <w:tmpl w:val="B37C2708"/>
    <w:lvl w:ilvl="0" w:tplc="C3A655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5101C"/>
    <w:multiLevelType w:val="hybridMultilevel"/>
    <w:tmpl w:val="8B5C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62AF0"/>
    <w:multiLevelType w:val="hybridMultilevel"/>
    <w:tmpl w:val="C25A94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80DC5"/>
    <w:multiLevelType w:val="hybridMultilevel"/>
    <w:tmpl w:val="F5764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25060"/>
    <w:multiLevelType w:val="hybridMultilevel"/>
    <w:tmpl w:val="5AC8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80D2F"/>
    <w:multiLevelType w:val="hybridMultilevel"/>
    <w:tmpl w:val="0DE20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25B5B"/>
    <w:multiLevelType w:val="hybridMultilevel"/>
    <w:tmpl w:val="C3A8B930"/>
    <w:lvl w:ilvl="0" w:tplc="D61A22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F2AD0"/>
    <w:multiLevelType w:val="hybridMultilevel"/>
    <w:tmpl w:val="5086810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57EB4"/>
    <w:multiLevelType w:val="hybridMultilevel"/>
    <w:tmpl w:val="3006D5EE"/>
    <w:lvl w:ilvl="0" w:tplc="62A012E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3"/>
  </w:num>
  <w:num w:numId="5">
    <w:abstractNumId w:val="9"/>
  </w:num>
  <w:num w:numId="6">
    <w:abstractNumId w:val="20"/>
  </w:num>
  <w:num w:numId="7">
    <w:abstractNumId w:val="18"/>
  </w:num>
  <w:num w:numId="8">
    <w:abstractNumId w:val="24"/>
  </w:num>
  <w:num w:numId="9">
    <w:abstractNumId w:val="7"/>
  </w:num>
  <w:num w:numId="10">
    <w:abstractNumId w:val="16"/>
  </w:num>
  <w:num w:numId="11">
    <w:abstractNumId w:val="15"/>
  </w:num>
  <w:num w:numId="12">
    <w:abstractNumId w:val="4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12"/>
  </w:num>
  <w:num w:numId="22">
    <w:abstractNumId w:val="22"/>
  </w:num>
  <w:num w:numId="23">
    <w:abstractNumId w:val="14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>
      <o:colormru v:ext="edit" colors="#cde70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4ACA"/>
    <w:rsid w:val="00033CDB"/>
    <w:rsid w:val="00055565"/>
    <w:rsid w:val="00090BE4"/>
    <w:rsid w:val="00142205"/>
    <w:rsid w:val="00174709"/>
    <w:rsid w:val="001A3B5A"/>
    <w:rsid w:val="001B4B56"/>
    <w:rsid w:val="00251867"/>
    <w:rsid w:val="0026283B"/>
    <w:rsid w:val="00297A85"/>
    <w:rsid w:val="002E7441"/>
    <w:rsid w:val="002F33D8"/>
    <w:rsid w:val="00302B45"/>
    <w:rsid w:val="003278F5"/>
    <w:rsid w:val="00343379"/>
    <w:rsid w:val="003575A9"/>
    <w:rsid w:val="00375C68"/>
    <w:rsid w:val="003E4ACA"/>
    <w:rsid w:val="0044368C"/>
    <w:rsid w:val="00456474"/>
    <w:rsid w:val="00503F9C"/>
    <w:rsid w:val="0052349E"/>
    <w:rsid w:val="00563AF9"/>
    <w:rsid w:val="00591960"/>
    <w:rsid w:val="00597E4D"/>
    <w:rsid w:val="005A07CF"/>
    <w:rsid w:val="005B5846"/>
    <w:rsid w:val="00600D91"/>
    <w:rsid w:val="0060185F"/>
    <w:rsid w:val="00602F73"/>
    <w:rsid w:val="00612BBB"/>
    <w:rsid w:val="006225BB"/>
    <w:rsid w:val="0062335F"/>
    <w:rsid w:val="00762FD0"/>
    <w:rsid w:val="00784E08"/>
    <w:rsid w:val="007B5C4C"/>
    <w:rsid w:val="007C08A3"/>
    <w:rsid w:val="0080700C"/>
    <w:rsid w:val="00807195"/>
    <w:rsid w:val="009000DD"/>
    <w:rsid w:val="00911DF9"/>
    <w:rsid w:val="009219A6"/>
    <w:rsid w:val="009851C9"/>
    <w:rsid w:val="0099280C"/>
    <w:rsid w:val="009E057D"/>
    <w:rsid w:val="009F4908"/>
    <w:rsid w:val="00A03A4F"/>
    <w:rsid w:val="00A05324"/>
    <w:rsid w:val="00A06DC9"/>
    <w:rsid w:val="00A41A39"/>
    <w:rsid w:val="00A64CF3"/>
    <w:rsid w:val="00A96554"/>
    <w:rsid w:val="00AD2D2D"/>
    <w:rsid w:val="00B162B0"/>
    <w:rsid w:val="00B376A4"/>
    <w:rsid w:val="00B4086C"/>
    <w:rsid w:val="00B756BD"/>
    <w:rsid w:val="00B86E50"/>
    <w:rsid w:val="00B86E90"/>
    <w:rsid w:val="00BB3AE4"/>
    <w:rsid w:val="00C14332"/>
    <w:rsid w:val="00C36644"/>
    <w:rsid w:val="00C662B5"/>
    <w:rsid w:val="00C70C43"/>
    <w:rsid w:val="00D0153D"/>
    <w:rsid w:val="00D023C1"/>
    <w:rsid w:val="00D54565"/>
    <w:rsid w:val="00D93A41"/>
    <w:rsid w:val="00DE3900"/>
    <w:rsid w:val="00DE75D0"/>
    <w:rsid w:val="00E04F75"/>
    <w:rsid w:val="00E12513"/>
    <w:rsid w:val="00E5797D"/>
    <w:rsid w:val="00E9646C"/>
    <w:rsid w:val="00E97FA5"/>
    <w:rsid w:val="00EF7EAC"/>
    <w:rsid w:val="00F034A7"/>
    <w:rsid w:val="00F2667F"/>
    <w:rsid w:val="00F27DD1"/>
    <w:rsid w:val="00F521E2"/>
    <w:rsid w:val="00FA3B87"/>
    <w:rsid w:val="00FD3003"/>
    <w:rsid w:val="00FD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de7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AC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4ACA"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uiPriority w:val="34"/>
    <w:qFormat/>
    <w:rsid w:val="00E579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En-tte">
    <w:name w:val="header"/>
    <w:basedOn w:val="Normal"/>
    <w:link w:val="En-tteCar"/>
    <w:unhideWhenUsed/>
    <w:rsid w:val="00D93A41"/>
    <w:pPr>
      <w:tabs>
        <w:tab w:val="center" w:pos="4819"/>
        <w:tab w:val="right" w:pos="9638"/>
      </w:tabs>
    </w:pPr>
  </w:style>
  <w:style w:type="character" w:customStyle="1" w:styleId="En-tteCar">
    <w:name w:val="En-tête Car"/>
    <w:link w:val="En-tte"/>
    <w:uiPriority w:val="99"/>
    <w:semiHidden/>
    <w:rsid w:val="00D93A4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3A4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uiPriority w:val="99"/>
    <w:rsid w:val="00D93A41"/>
    <w:rPr>
      <w:sz w:val="22"/>
      <w:szCs w:val="22"/>
      <w:lang w:eastAsia="en-US"/>
    </w:rPr>
  </w:style>
  <w:style w:type="paragraph" w:customStyle="1" w:styleId="titoli">
    <w:name w:val="titoli"/>
    <w:basedOn w:val="Normal"/>
    <w:link w:val="titoliCarattere"/>
    <w:qFormat/>
    <w:rsid w:val="00B162B0"/>
    <w:rPr>
      <w:b/>
      <w:color w:val="00B0F0"/>
      <w:sz w:val="28"/>
      <w:szCs w:val="28"/>
    </w:rPr>
  </w:style>
  <w:style w:type="character" w:customStyle="1" w:styleId="titoliCarattere">
    <w:name w:val="titoli Carattere"/>
    <w:link w:val="titoli"/>
    <w:rsid w:val="00B162B0"/>
    <w:rPr>
      <w:b/>
      <w:color w:val="00B0F0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C66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uiPriority w:val="99"/>
    <w:semiHidden/>
    <w:unhideWhenUsed/>
    <w:rsid w:val="003278F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5C4C"/>
    <w:rPr>
      <w:rFonts w:eastAsia="Times New Roman"/>
      <w:sz w:val="20"/>
      <w:szCs w:val="20"/>
      <w:lang w:eastAsia="it-IT"/>
    </w:rPr>
  </w:style>
  <w:style w:type="character" w:customStyle="1" w:styleId="NotedebasdepageCar">
    <w:name w:val="Note de bas de page Car"/>
    <w:link w:val="Notedebasdepage"/>
    <w:uiPriority w:val="99"/>
    <w:semiHidden/>
    <w:rsid w:val="007B5C4C"/>
    <w:rPr>
      <w:rFonts w:eastAsia="Times New Roman"/>
    </w:rPr>
  </w:style>
  <w:style w:type="character" w:styleId="Appelnotedebasdep">
    <w:name w:val="footnote reference"/>
    <w:uiPriority w:val="99"/>
    <w:semiHidden/>
    <w:unhideWhenUsed/>
    <w:rsid w:val="007B5C4C"/>
    <w:rPr>
      <w:vertAlign w:val="superscript"/>
    </w:rPr>
  </w:style>
  <w:style w:type="character" w:styleId="Lienhypertexte">
    <w:name w:val="Hyperlink"/>
    <w:rsid w:val="007B5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6EDE-C6BD-4648-AB24-8DA7B72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verdolino</dc:creator>
  <cp:lastModifiedBy>user</cp:lastModifiedBy>
  <cp:revision>2</cp:revision>
  <cp:lastPrinted>2013-08-09T14:35:00Z</cp:lastPrinted>
  <dcterms:created xsi:type="dcterms:W3CDTF">2018-02-08T12:05:00Z</dcterms:created>
  <dcterms:modified xsi:type="dcterms:W3CDTF">2018-02-08T12:05:00Z</dcterms:modified>
</cp:coreProperties>
</file>