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6C" w:rsidRPr="00027D26" w:rsidRDefault="0054186C" w:rsidP="00FA60A7">
      <w:pPr>
        <w:pStyle w:val="Title"/>
        <w:pBdr>
          <w:top w:val="none" w:sz="0" w:space="0" w:color="auto"/>
          <w:left w:val="none" w:sz="0" w:space="0" w:color="auto"/>
          <w:bottom w:val="none" w:sz="0" w:space="0" w:color="auto"/>
          <w:right w:val="none" w:sz="0" w:space="0" w:color="auto"/>
        </w:pBdr>
        <w:rPr>
          <w:rFonts w:ascii="Calibri" w:hAnsi="Calibri"/>
          <w:u w:val="single"/>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8" o:spid="_x0000_s1031" type="#_x0000_t75" alt="Logo HI 30ans Bloc Fr" style="position:absolute;left:0;text-align:left;margin-left:183.4pt;margin-top:-61.35pt;width:96pt;height:96pt;z-index:251658240;visibility:visible">
            <v:imagedata r:id="rId7" o:title=""/>
            <w10:wrap type="square"/>
          </v:shape>
        </w:pict>
      </w:r>
    </w:p>
    <w:p w:rsidR="0054186C" w:rsidRPr="00027D26" w:rsidRDefault="0054186C" w:rsidP="00FA60A7">
      <w:pPr>
        <w:pStyle w:val="Title"/>
        <w:pBdr>
          <w:top w:val="none" w:sz="0" w:space="0" w:color="auto"/>
          <w:left w:val="none" w:sz="0" w:space="0" w:color="auto"/>
          <w:bottom w:val="none" w:sz="0" w:space="0" w:color="auto"/>
          <w:right w:val="none" w:sz="0" w:space="0" w:color="auto"/>
        </w:pBdr>
        <w:rPr>
          <w:rFonts w:ascii="Calibri" w:hAnsi="Calibri"/>
          <w:u w:val="single"/>
        </w:rPr>
      </w:pPr>
    </w:p>
    <w:p w:rsidR="0054186C" w:rsidRDefault="0054186C" w:rsidP="00FA60A7">
      <w:pPr>
        <w:pStyle w:val="Title"/>
        <w:pBdr>
          <w:top w:val="none" w:sz="0" w:space="0" w:color="auto"/>
          <w:left w:val="none" w:sz="0" w:space="0" w:color="auto"/>
          <w:bottom w:val="none" w:sz="0" w:space="0" w:color="auto"/>
          <w:right w:val="none" w:sz="0" w:space="0" w:color="auto"/>
        </w:pBdr>
        <w:rPr>
          <w:rFonts w:ascii="Calibri" w:hAnsi="Calibri"/>
          <w:sz w:val="32"/>
          <w:u w:val="single"/>
        </w:rPr>
      </w:pPr>
    </w:p>
    <w:p w:rsidR="0054186C" w:rsidRPr="00356AE5" w:rsidRDefault="0054186C" w:rsidP="00FA60A7">
      <w:pPr>
        <w:pStyle w:val="Title"/>
        <w:pBdr>
          <w:top w:val="none" w:sz="0" w:space="0" w:color="auto"/>
          <w:left w:val="none" w:sz="0" w:space="0" w:color="auto"/>
          <w:bottom w:val="none" w:sz="0" w:space="0" w:color="auto"/>
          <w:right w:val="none" w:sz="0" w:space="0" w:color="auto"/>
        </w:pBdr>
        <w:rPr>
          <w:rFonts w:ascii="Calibri" w:hAnsi="Calibri"/>
          <w:sz w:val="32"/>
          <w:u w:val="single"/>
        </w:rPr>
      </w:pPr>
      <w:r w:rsidRPr="00356AE5">
        <w:rPr>
          <w:rFonts w:ascii="Calibri" w:hAnsi="Calibri"/>
          <w:sz w:val="32"/>
          <w:u w:val="single"/>
        </w:rPr>
        <w:t xml:space="preserve">Termes de référence </w:t>
      </w:r>
    </w:p>
    <w:p w:rsidR="0054186C" w:rsidRDefault="0054186C" w:rsidP="00FA60A7">
      <w:pPr>
        <w:pStyle w:val="Title"/>
        <w:pBdr>
          <w:top w:val="none" w:sz="0" w:space="0" w:color="auto"/>
          <w:left w:val="none" w:sz="0" w:space="0" w:color="auto"/>
          <w:bottom w:val="none" w:sz="0" w:space="0" w:color="auto"/>
          <w:right w:val="none" w:sz="0" w:space="0" w:color="auto"/>
        </w:pBdr>
        <w:rPr>
          <w:rFonts w:ascii="Calibri" w:hAnsi="Calibri"/>
          <w:highlight w:val="yellow"/>
        </w:rPr>
      </w:pPr>
    </w:p>
    <w:p w:rsidR="0054186C" w:rsidRPr="00027D26" w:rsidRDefault="0054186C" w:rsidP="00FA60A7">
      <w:pPr>
        <w:pStyle w:val="Title"/>
        <w:pBdr>
          <w:top w:val="none" w:sz="0" w:space="0" w:color="auto"/>
          <w:left w:val="none" w:sz="0" w:space="0" w:color="auto"/>
          <w:bottom w:val="none" w:sz="0" w:space="0" w:color="auto"/>
          <w:right w:val="none" w:sz="0" w:space="0" w:color="auto"/>
        </w:pBdr>
        <w:rPr>
          <w:rFonts w:ascii="Calibri" w:hAnsi="Calibri"/>
        </w:rPr>
      </w:pPr>
    </w:p>
    <w:p w:rsidR="0054186C" w:rsidRPr="001246C6" w:rsidRDefault="0054186C" w:rsidP="00FA60A7">
      <w:pPr>
        <w:pStyle w:val="Title"/>
        <w:pBdr>
          <w:top w:val="none" w:sz="0" w:space="0" w:color="auto"/>
          <w:left w:val="none" w:sz="0" w:space="0" w:color="auto"/>
          <w:bottom w:val="none" w:sz="0" w:space="0" w:color="auto"/>
          <w:right w:val="none" w:sz="0" w:space="0" w:color="auto"/>
        </w:pBdr>
        <w:rPr>
          <w:rFonts w:ascii="Calibri" w:hAnsi="Calibri"/>
        </w:rPr>
      </w:pPr>
      <w:r w:rsidRPr="001246C6">
        <w:rPr>
          <w:rFonts w:ascii="Calibri" w:hAnsi="Calibri"/>
        </w:rPr>
        <w:t xml:space="preserve">Mission d’écriture d’une proposition de projet pour l’appel UE </w:t>
      </w:r>
      <w:r>
        <w:rPr>
          <w:rFonts w:ascii="Calibri" w:hAnsi="Calibri"/>
        </w:rPr>
        <w:t>‘</w:t>
      </w:r>
      <w:r w:rsidRPr="001246C6">
        <w:rPr>
          <w:rFonts w:ascii="Calibri" w:hAnsi="Calibri"/>
        </w:rPr>
        <w:t>Investing In People</w:t>
      </w:r>
      <w:r>
        <w:rPr>
          <w:rFonts w:ascii="Calibri" w:hAnsi="Calibri"/>
        </w:rPr>
        <w:t>’ :</w:t>
      </w:r>
    </w:p>
    <w:p w:rsidR="0054186C" w:rsidRPr="001246C6" w:rsidRDefault="0054186C" w:rsidP="00BA76A2">
      <w:pPr>
        <w:pStyle w:val="Title"/>
        <w:pBdr>
          <w:top w:val="none" w:sz="0" w:space="0" w:color="auto"/>
          <w:left w:val="none" w:sz="0" w:space="0" w:color="auto"/>
          <w:bottom w:val="none" w:sz="0" w:space="0" w:color="auto"/>
          <w:right w:val="none" w:sz="0" w:space="0" w:color="auto"/>
        </w:pBdr>
        <w:rPr>
          <w:rFonts w:ascii="Calibri" w:hAnsi="Calibri"/>
          <w:lang w:val="en-US"/>
        </w:rPr>
      </w:pPr>
      <w:r w:rsidRPr="001246C6">
        <w:rPr>
          <w:rFonts w:ascii="Calibri" w:hAnsi="Calibri"/>
          <w:lang w:val="en-US"/>
        </w:rPr>
        <w:t>« </w:t>
      </w:r>
      <w:r w:rsidRPr="001246C6">
        <w:rPr>
          <w:rFonts w:ascii="Calibri" w:hAnsi="Calibri"/>
          <w:b w:val="0"/>
          <w:lang w:val="en-US"/>
        </w:rPr>
        <w:t xml:space="preserve">Supporting </w:t>
      </w:r>
      <w:r>
        <w:rPr>
          <w:rFonts w:ascii="Calibri" w:hAnsi="Calibri"/>
          <w:b w:val="0"/>
          <w:lang w:val="en-US"/>
        </w:rPr>
        <w:t xml:space="preserve">Public </w:t>
      </w:r>
      <w:r w:rsidRPr="001246C6">
        <w:rPr>
          <w:rFonts w:ascii="Calibri" w:hAnsi="Calibri"/>
          <w:b w:val="0"/>
          <w:lang w:val="en-US"/>
        </w:rPr>
        <w:t>Health Institutes</w:t>
      </w:r>
      <w:r w:rsidRPr="001246C6">
        <w:rPr>
          <w:rFonts w:ascii="Calibri" w:hAnsi="Calibri"/>
          <w:lang w:val="en-US"/>
        </w:rPr>
        <w:t> »</w:t>
      </w:r>
    </w:p>
    <w:p w:rsidR="0054186C" w:rsidRPr="00E60F43" w:rsidRDefault="0054186C" w:rsidP="00CF0339">
      <w:pPr>
        <w:rPr>
          <w:rFonts w:ascii="Calibri" w:hAnsi="Calibri"/>
          <w:sz w:val="22"/>
          <w:szCs w:val="22"/>
          <w:lang w:val="en-US"/>
        </w:rPr>
      </w:pPr>
    </w:p>
    <w:p w:rsidR="0054186C" w:rsidRPr="00E60F43" w:rsidRDefault="0054186C" w:rsidP="00FA60A7">
      <w:pPr>
        <w:jc w:val="center"/>
        <w:rPr>
          <w:rFonts w:ascii="Calibri" w:hAnsi="Calibri" w:cs="Arial"/>
          <w:b/>
          <w:bCs/>
          <w:i/>
          <w:iCs/>
          <w:lang w:val="en-US"/>
        </w:rPr>
      </w:pPr>
    </w:p>
    <w:p w:rsidR="0054186C" w:rsidRPr="00E60F43" w:rsidRDefault="0054186C" w:rsidP="00C855A1">
      <w:pPr>
        <w:pStyle w:val="Heading1"/>
        <w:numPr>
          <w:ilvl w:val="0"/>
          <w:numId w:val="0"/>
        </w:numPr>
        <w:ind w:left="720" w:hanging="360"/>
        <w:rPr>
          <w:rFonts w:ascii="Calibri" w:hAnsi="Calibri" w:cs="Arial"/>
          <w:szCs w:val="28"/>
          <w:lang w:val="en-US"/>
        </w:rPr>
      </w:pPr>
      <w:r w:rsidRPr="00E60F43">
        <w:rPr>
          <w:rFonts w:ascii="Calibri" w:hAnsi="Calibri" w:cs="Arial"/>
          <w:szCs w:val="28"/>
          <w:lang w:val="en-US"/>
        </w:rPr>
        <w:t>I – GENERALITES</w:t>
      </w:r>
    </w:p>
    <w:p w:rsidR="0054186C" w:rsidRPr="00E60F43" w:rsidRDefault="0054186C" w:rsidP="00C855A1">
      <w:pPr>
        <w:rPr>
          <w:rFonts w:ascii="Calibri" w:hAnsi="Calibri"/>
          <w:lang w:val="en-US"/>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4575"/>
      </w:tblGrid>
      <w:tr w:rsidR="0054186C" w:rsidRPr="00027D26" w:rsidTr="0046439E">
        <w:tc>
          <w:tcPr>
            <w:tcW w:w="3473" w:type="dxa"/>
          </w:tcPr>
          <w:p w:rsidR="0054186C" w:rsidRPr="00027D26" w:rsidRDefault="0054186C" w:rsidP="0046439E">
            <w:pPr>
              <w:jc w:val="right"/>
              <w:rPr>
                <w:rFonts w:ascii="Calibri" w:hAnsi="Calibri" w:cs="Arial"/>
                <w:b/>
                <w:bCs/>
                <w:sz w:val="22"/>
                <w:szCs w:val="28"/>
                <w:lang w:val="en-US"/>
              </w:rPr>
            </w:pPr>
            <w:r w:rsidRPr="00027D26">
              <w:rPr>
                <w:rFonts w:ascii="Calibri" w:hAnsi="Calibri" w:cs="Arial"/>
                <w:b/>
                <w:bCs/>
                <w:sz w:val="22"/>
                <w:szCs w:val="28"/>
                <w:lang w:val="en-US"/>
              </w:rPr>
              <w:t>Programme :</w:t>
            </w:r>
          </w:p>
        </w:tc>
        <w:tc>
          <w:tcPr>
            <w:tcW w:w="4575" w:type="dxa"/>
            <w:shd w:val="clear" w:color="auto" w:fill="FFFFFF"/>
          </w:tcPr>
          <w:p w:rsidR="0054186C" w:rsidRPr="00027D26" w:rsidRDefault="0054186C" w:rsidP="008D2DDF">
            <w:pPr>
              <w:rPr>
                <w:rFonts w:ascii="Calibri" w:hAnsi="Calibri" w:cs="Arial"/>
                <w:b/>
                <w:bCs/>
                <w:sz w:val="22"/>
                <w:szCs w:val="28"/>
              </w:rPr>
            </w:pPr>
            <w:r>
              <w:rPr>
                <w:rFonts w:ascii="Calibri" w:hAnsi="Calibri" w:cs="Arial"/>
                <w:b/>
                <w:bCs/>
                <w:sz w:val="22"/>
                <w:szCs w:val="28"/>
              </w:rPr>
              <w:t>Sénégal, Maroc</w:t>
            </w:r>
          </w:p>
        </w:tc>
      </w:tr>
      <w:tr w:rsidR="0054186C" w:rsidRPr="00027D26" w:rsidTr="0046439E">
        <w:tc>
          <w:tcPr>
            <w:tcW w:w="3473" w:type="dxa"/>
          </w:tcPr>
          <w:p w:rsidR="0054186C" w:rsidRPr="00027D26" w:rsidRDefault="0054186C" w:rsidP="0046439E">
            <w:pPr>
              <w:jc w:val="right"/>
              <w:rPr>
                <w:rFonts w:ascii="Calibri" w:hAnsi="Calibri" w:cs="Arial"/>
                <w:b/>
                <w:bCs/>
                <w:sz w:val="22"/>
                <w:szCs w:val="28"/>
              </w:rPr>
            </w:pPr>
            <w:r w:rsidRPr="00027D26">
              <w:rPr>
                <w:rFonts w:ascii="Calibri" w:hAnsi="Calibri" w:cs="Arial"/>
                <w:b/>
                <w:bCs/>
                <w:sz w:val="22"/>
                <w:szCs w:val="28"/>
              </w:rPr>
              <w:t>Lieu de la mission :</w:t>
            </w:r>
          </w:p>
        </w:tc>
        <w:tc>
          <w:tcPr>
            <w:tcW w:w="4575" w:type="dxa"/>
            <w:shd w:val="clear" w:color="auto" w:fill="FFFFFF"/>
          </w:tcPr>
          <w:p w:rsidR="0054186C" w:rsidRPr="00027D26" w:rsidRDefault="0054186C" w:rsidP="00BA76A2">
            <w:pPr>
              <w:rPr>
                <w:rFonts w:ascii="Calibri" w:hAnsi="Calibri" w:cs="Arial"/>
                <w:b/>
                <w:bCs/>
                <w:sz w:val="22"/>
                <w:szCs w:val="28"/>
              </w:rPr>
            </w:pPr>
            <w:r>
              <w:rPr>
                <w:rFonts w:ascii="Calibri" w:hAnsi="Calibri" w:cs="Arial"/>
                <w:b/>
                <w:bCs/>
                <w:sz w:val="22"/>
                <w:szCs w:val="28"/>
              </w:rPr>
              <w:t>France, Sénégal, Maroc – temps à définir</w:t>
            </w:r>
          </w:p>
        </w:tc>
      </w:tr>
      <w:tr w:rsidR="0054186C" w:rsidRPr="00027D26" w:rsidTr="0046439E">
        <w:tc>
          <w:tcPr>
            <w:tcW w:w="3473" w:type="dxa"/>
          </w:tcPr>
          <w:p w:rsidR="0054186C" w:rsidRPr="00027D26" w:rsidRDefault="0054186C" w:rsidP="0046439E">
            <w:pPr>
              <w:jc w:val="right"/>
              <w:rPr>
                <w:rFonts w:ascii="Calibri" w:hAnsi="Calibri" w:cs="Arial"/>
                <w:b/>
                <w:bCs/>
                <w:sz w:val="22"/>
                <w:szCs w:val="28"/>
              </w:rPr>
            </w:pPr>
            <w:r w:rsidRPr="00027D26">
              <w:rPr>
                <w:rFonts w:ascii="Calibri" w:hAnsi="Calibri" w:cs="Arial"/>
                <w:b/>
                <w:bCs/>
                <w:sz w:val="22"/>
                <w:szCs w:val="28"/>
              </w:rPr>
              <w:t>Responsable de la mission :</w:t>
            </w:r>
            <w:r w:rsidRPr="00027D26">
              <w:rPr>
                <w:rFonts w:ascii="Calibri" w:hAnsi="Calibri" w:cs="Arial"/>
                <w:bCs/>
                <w:i/>
                <w:sz w:val="22"/>
                <w:szCs w:val="28"/>
              </w:rPr>
              <w:t xml:space="preserve"> </w:t>
            </w:r>
          </w:p>
        </w:tc>
        <w:tc>
          <w:tcPr>
            <w:tcW w:w="4575" w:type="dxa"/>
            <w:shd w:val="clear" w:color="auto" w:fill="FFFFFF"/>
          </w:tcPr>
          <w:p w:rsidR="0054186C" w:rsidRPr="00027D26" w:rsidRDefault="0054186C" w:rsidP="00BA76A2">
            <w:pPr>
              <w:rPr>
                <w:rFonts w:ascii="Calibri" w:hAnsi="Calibri" w:cs="Arial"/>
                <w:b/>
                <w:bCs/>
                <w:sz w:val="22"/>
                <w:szCs w:val="28"/>
              </w:rPr>
            </w:pPr>
            <w:r>
              <w:rPr>
                <w:rFonts w:ascii="Calibri" w:hAnsi="Calibri" w:cs="Arial"/>
                <w:b/>
                <w:bCs/>
                <w:sz w:val="22"/>
                <w:szCs w:val="28"/>
              </w:rPr>
              <w:t>Grégory Doucet</w:t>
            </w:r>
            <w:r w:rsidRPr="00027D26">
              <w:rPr>
                <w:rFonts w:ascii="Calibri" w:hAnsi="Calibri" w:cs="Arial"/>
                <w:b/>
                <w:bCs/>
                <w:sz w:val="22"/>
                <w:szCs w:val="28"/>
              </w:rPr>
              <w:t xml:space="preserve"> – </w:t>
            </w:r>
            <w:r>
              <w:rPr>
                <w:rFonts w:ascii="Calibri" w:hAnsi="Calibri" w:cs="Arial"/>
                <w:b/>
                <w:bCs/>
                <w:sz w:val="22"/>
                <w:szCs w:val="28"/>
              </w:rPr>
              <w:t>Responsable de</w:t>
            </w:r>
            <w:r w:rsidRPr="00027D26">
              <w:rPr>
                <w:rFonts w:ascii="Calibri" w:hAnsi="Calibri" w:cs="Arial"/>
                <w:b/>
                <w:bCs/>
                <w:sz w:val="22"/>
                <w:szCs w:val="28"/>
              </w:rPr>
              <w:t xml:space="preserve"> Programme</w:t>
            </w:r>
            <w:r>
              <w:rPr>
                <w:rFonts w:ascii="Calibri" w:hAnsi="Calibri" w:cs="Arial"/>
                <w:b/>
                <w:bCs/>
                <w:sz w:val="22"/>
                <w:szCs w:val="28"/>
              </w:rPr>
              <w:t>s</w:t>
            </w:r>
          </w:p>
        </w:tc>
      </w:tr>
      <w:tr w:rsidR="0054186C" w:rsidRPr="00027D26" w:rsidTr="0046439E">
        <w:tc>
          <w:tcPr>
            <w:tcW w:w="3473" w:type="dxa"/>
          </w:tcPr>
          <w:p w:rsidR="0054186C" w:rsidRPr="00027D26" w:rsidRDefault="0054186C" w:rsidP="0046439E">
            <w:pPr>
              <w:jc w:val="right"/>
              <w:rPr>
                <w:rFonts w:ascii="Calibri" w:hAnsi="Calibri" w:cs="Arial"/>
                <w:b/>
                <w:bCs/>
                <w:sz w:val="22"/>
                <w:szCs w:val="28"/>
              </w:rPr>
            </w:pPr>
            <w:r w:rsidRPr="00027D26">
              <w:rPr>
                <w:rFonts w:ascii="Calibri" w:hAnsi="Calibri" w:cs="Arial"/>
                <w:b/>
                <w:bCs/>
                <w:sz w:val="22"/>
                <w:szCs w:val="28"/>
              </w:rPr>
              <w:t>Date de départ souhaitée:</w:t>
            </w:r>
          </w:p>
        </w:tc>
        <w:tc>
          <w:tcPr>
            <w:tcW w:w="4575" w:type="dxa"/>
            <w:shd w:val="clear" w:color="auto" w:fill="FFFFFF"/>
          </w:tcPr>
          <w:p w:rsidR="0054186C" w:rsidRPr="0068186E" w:rsidRDefault="0054186C" w:rsidP="006C6F0A">
            <w:pPr>
              <w:rPr>
                <w:rFonts w:ascii="Calibri" w:hAnsi="Calibri" w:cs="Arial"/>
                <w:b/>
                <w:bCs/>
                <w:sz w:val="22"/>
                <w:szCs w:val="28"/>
              </w:rPr>
            </w:pPr>
            <w:r>
              <w:rPr>
                <w:rFonts w:ascii="Calibri" w:hAnsi="Calibri" w:cs="Arial"/>
                <w:b/>
                <w:bCs/>
                <w:sz w:val="22"/>
                <w:szCs w:val="28"/>
              </w:rPr>
              <w:t xml:space="preserve">Entre le </w:t>
            </w:r>
            <w:r w:rsidRPr="0068186E">
              <w:rPr>
                <w:rFonts w:ascii="Calibri" w:hAnsi="Calibri" w:cs="Arial"/>
                <w:b/>
                <w:bCs/>
                <w:sz w:val="22"/>
                <w:szCs w:val="28"/>
              </w:rPr>
              <w:t xml:space="preserve">9 </w:t>
            </w:r>
            <w:r>
              <w:rPr>
                <w:rFonts w:ascii="Calibri" w:hAnsi="Calibri" w:cs="Arial"/>
                <w:b/>
                <w:bCs/>
                <w:sz w:val="22"/>
                <w:szCs w:val="28"/>
              </w:rPr>
              <w:t xml:space="preserve">et le 12 </w:t>
            </w:r>
            <w:r w:rsidRPr="0068186E">
              <w:rPr>
                <w:rFonts w:ascii="Calibri" w:hAnsi="Calibri" w:cs="Arial"/>
                <w:b/>
                <w:bCs/>
                <w:sz w:val="22"/>
                <w:szCs w:val="28"/>
              </w:rPr>
              <w:t>février 2014</w:t>
            </w:r>
          </w:p>
        </w:tc>
      </w:tr>
      <w:tr w:rsidR="0054186C" w:rsidRPr="00027D26" w:rsidTr="0046439E">
        <w:tc>
          <w:tcPr>
            <w:tcW w:w="3473" w:type="dxa"/>
          </w:tcPr>
          <w:p w:rsidR="0054186C" w:rsidRPr="00027D26" w:rsidRDefault="0054186C" w:rsidP="0046439E">
            <w:pPr>
              <w:jc w:val="right"/>
              <w:rPr>
                <w:rFonts w:ascii="Calibri" w:hAnsi="Calibri" w:cs="Arial"/>
                <w:b/>
                <w:bCs/>
                <w:sz w:val="22"/>
                <w:szCs w:val="28"/>
              </w:rPr>
            </w:pPr>
            <w:r w:rsidRPr="00027D26">
              <w:rPr>
                <w:rFonts w:ascii="Calibri" w:hAnsi="Calibri" w:cs="Arial"/>
                <w:b/>
                <w:bCs/>
                <w:sz w:val="22"/>
                <w:szCs w:val="28"/>
              </w:rPr>
              <w:t>Date de retour souhaitée :</w:t>
            </w:r>
          </w:p>
        </w:tc>
        <w:tc>
          <w:tcPr>
            <w:tcW w:w="4575" w:type="dxa"/>
            <w:shd w:val="clear" w:color="auto" w:fill="FFFFFF"/>
          </w:tcPr>
          <w:p w:rsidR="0054186C" w:rsidRPr="0068186E" w:rsidRDefault="0054186C" w:rsidP="006C6F0A">
            <w:pPr>
              <w:rPr>
                <w:rFonts w:ascii="Calibri" w:hAnsi="Calibri" w:cs="Arial"/>
                <w:b/>
                <w:bCs/>
                <w:sz w:val="22"/>
                <w:szCs w:val="28"/>
              </w:rPr>
            </w:pPr>
            <w:r>
              <w:rPr>
                <w:rFonts w:ascii="Calibri" w:hAnsi="Calibri" w:cs="Arial"/>
                <w:b/>
                <w:bCs/>
                <w:sz w:val="22"/>
                <w:szCs w:val="28"/>
              </w:rPr>
              <w:t>Le 9 mars au plus tard, livrable final le 12 mars au plus tard</w:t>
            </w:r>
          </w:p>
        </w:tc>
      </w:tr>
      <w:tr w:rsidR="0054186C" w:rsidRPr="00027D26" w:rsidTr="0046439E">
        <w:tc>
          <w:tcPr>
            <w:tcW w:w="3473" w:type="dxa"/>
          </w:tcPr>
          <w:p w:rsidR="0054186C" w:rsidRPr="00027D26" w:rsidRDefault="0054186C" w:rsidP="0046439E">
            <w:pPr>
              <w:jc w:val="right"/>
              <w:rPr>
                <w:rFonts w:ascii="Calibri" w:hAnsi="Calibri" w:cs="Arial"/>
                <w:b/>
                <w:bCs/>
                <w:sz w:val="22"/>
                <w:szCs w:val="28"/>
              </w:rPr>
            </w:pPr>
            <w:r w:rsidRPr="00027D26">
              <w:rPr>
                <w:rFonts w:ascii="Calibri" w:hAnsi="Calibri" w:cs="Arial"/>
                <w:b/>
                <w:bCs/>
                <w:sz w:val="22"/>
                <w:szCs w:val="28"/>
              </w:rPr>
              <w:t>Durée de la mission :</w:t>
            </w:r>
          </w:p>
        </w:tc>
        <w:tc>
          <w:tcPr>
            <w:tcW w:w="4575" w:type="dxa"/>
            <w:shd w:val="clear" w:color="auto" w:fill="FFFFFF"/>
          </w:tcPr>
          <w:p w:rsidR="0054186C" w:rsidRPr="0068186E" w:rsidRDefault="0054186C" w:rsidP="008D2DDF">
            <w:pPr>
              <w:rPr>
                <w:rFonts w:ascii="Calibri" w:hAnsi="Calibri" w:cs="Arial"/>
                <w:b/>
                <w:bCs/>
                <w:sz w:val="22"/>
                <w:szCs w:val="28"/>
              </w:rPr>
            </w:pPr>
            <w:r w:rsidRPr="0068186E">
              <w:rPr>
                <w:rFonts w:ascii="Calibri" w:hAnsi="Calibri" w:cs="Arial"/>
                <w:b/>
                <w:bCs/>
                <w:sz w:val="22"/>
                <w:szCs w:val="28"/>
              </w:rPr>
              <w:t>20 jours incluant la mission de terrain</w:t>
            </w:r>
          </w:p>
        </w:tc>
      </w:tr>
    </w:tbl>
    <w:p w:rsidR="0054186C" w:rsidRPr="00027D26" w:rsidRDefault="0054186C" w:rsidP="00FA60A7">
      <w:pPr>
        <w:rPr>
          <w:rFonts w:ascii="Calibri" w:hAnsi="Calibri" w:cs="Arial"/>
        </w:rPr>
      </w:pPr>
    </w:p>
    <w:p w:rsidR="0054186C" w:rsidRPr="00027D26" w:rsidRDefault="0054186C" w:rsidP="00FA60A7">
      <w:pPr>
        <w:pStyle w:val="Heading1"/>
        <w:numPr>
          <w:ilvl w:val="0"/>
          <w:numId w:val="0"/>
        </w:numPr>
        <w:ind w:left="720" w:hanging="360"/>
        <w:rPr>
          <w:rFonts w:ascii="Calibri" w:hAnsi="Calibri" w:cs="Arial"/>
          <w:szCs w:val="28"/>
        </w:rPr>
      </w:pPr>
      <w:r w:rsidRPr="00027D26">
        <w:rPr>
          <w:rFonts w:ascii="Calibri" w:hAnsi="Calibri" w:cs="Arial"/>
          <w:szCs w:val="28"/>
        </w:rPr>
        <w:t>II – CADRE ET JUSTIFICATION DE LA MISSION</w:t>
      </w:r>
    </w:p>
    <w:p w:rsidR="0054186C" w:rsidRPr="00027D26" w:rsidRDefault="0054186C" w:rsidP="00CF0339">
      <w:pPr>
        <w:rPr>
          <w:rFonts w:ascii="Calibri" w:hAnsi="Calibri"/>
          <w:sz w:val="22"/>
          <w:szCs w:val="22"/>
        </w:rPr>
      </w:pPr>
    </w:p>
    <w:p w:rsidR="0054186C" w:rsidRPr="006D7714" w:rsidRDefault="0054186C" w:rsidP="006D7714">
      <w:pPr>
        <w:jc w:val="both"/>
        <w:rPr>
          <w:rFonts w:ascii="Calibri" w:hAnsi="Calibri"/>
          <w:sz w:val="22"/>
          <w:szCs w:val="20"/>
          <w:lang w:val="fr-BE"/>
        </w:rPr>
      </w:pPr>
      <w:r w:rsidRPr="006D7714">
        <w:rPr>
          <w:rFonts w:ascii="Calibri" w:hAnsi="Calibri"/>
          <w:sz w:val="22"/>
          <w:szCs w:val="20"/>
          <w:lang w:val="fr-BE"/>
        </w:rPr>
        <w:t>Handicap International est une organisation de solidarité internationale indépendante, qui intervient dans les situations de pauvreté et d'exclusion, de conflits et de catastrophes.</w:t>
      </w:r>
    </w:p>
    <w:p w:rsidR="0054186C" w:rsidRPr="006D7714" w:rsidRDefault="0054186C" w:rsidP="006D7714">
      <w:pPr>
        <w:jc w:val="both"/>
        <w:rPr>
          <w:rFonts w:ascii="Calibri" w:hAnsi="Calibri"/>
          <w:sz w:val="22"/>
          <w:szCs w:val="20"/>
          <w:lang w:val="fr-BE"/>
        </w:rPr>
      </w:pPr>
      <w:r w:rsidRPr="006D7714">
        <w:rPr>
          <w:rFonts w:ascii="Calibri" w:hAnsi="Calibri"/>
          <w:sz w:val="22"/>
          <w:szCs w:val="20"/>
          <w:lang w:val="fr-BE"/>
        </w:rPr>
        <w:t>Œuvrant aux côtés des personnes handicapées et des populations vulnérables, elle agit et témoigne, pour répondre à leurs besoins essentiels, pour améliorer leurs conditions de vie et promouvoir le respect de leur dignité et de leurs droits fondamentaux.</w:t>
      </w:r>
    </w:p>
    <w:p w:rsidR="0054186C" w:rsidRDefault="0054186C" w:rsidP="00773265">
      <w:pPr>
        <w:jc w:val="both"/>
        <w:rPr>
          <w:rFonts w:ascii="Calibri" w:hAnsi="Calibri"/>
          <w:sz w:val="22"/>
          <w:szCs w:val="20"/>
          <w:lang w:val="fr-BE"/>
        </w:rPr>
      </w:pPr>
    </w:p>
    <w:p w:rsidR="0054186C" w:rsidRDefault="0054186C" w:rsidP="00773265">
      <w:pPr>
        <w:jc w:val="both"/>
        <w:rPr>
          <w:rFonts w:ascii="Calibri" w:hAnsi="Calibri"/>
          <w:sz w:val="22"/>
          <w:szCs w:val="20"/>
          <w:lang w:val="en-US"/>
        </w:rPr>
      </w:pPr>
      <w:r w:rsidRPr="00CD1B2B">
        <w:rPr>
          <w:rFonts w:ascii="Calibri" w:hAnsi="Calibri"/>
          <w:sz w:val="22"/>
          <w:szCs w:val="20"/>
          <w:lang w:val="en-US"/>
        </w:rPr>
        <w:t>Un appel de l’Union Européenne sur la ligne de financement « Investing in People » est sur le point d’être diffusé: « </w:t>
      </w:r>
      <w:r>
        <w:rPr>
          <w:rFonts w:ascii="Calibri" w:hAnsi="Calibri"/>
          <w:b/>
          <w:i/>
          <w:sz w:val="22"/>
          <w:szCs w:val="20"/>
          <w:lang w:val="en-US"/>
        </w:rPr>
        <w:t>Supporting Public Health Institutes</w:t>
      </w:r>
      <w:r w:rsidRPr="00CD1B2B">
        <w:rPr>
          <w:rFonts w:ascii="Calibri" w:hAnsi="Calibri"/>
          <w:sz w:val="22"/>
          <w:szCs w:val="20"/>
          <w:lang w:val="en-US"/>
        </w:rPr>
        <w:t xml:space="preserve"> » dont l’objectif général est « to contribute to </w:t>
      </w:r>
      <w:r>
        <w:rPr>
          <w:rFonts w:ascii="Calibri" w:hAnsi="Calibri"/>
          <w:sz w:val="22"/>
          <w:szCs w:val="20"/>
          <w:lang w:val="en-US"/>
        </w:rPr>
        <w:t>the protection and promotion of population’s health through the provision of policy analysis and policy advice</w:t>
      </w:r>
      <w:r w:rsidRPr="00CD1B2B">
        <w:rPr>
          <w:rFonts w:ascii="Calibri" w:hAnsi="Calibri"/>
          <w:sz w:val="22"/>
          <w:szCs w:val="20"/>
          <w:lang w:val="en-US"/>
        </w:rPr>
        <w:t> »</w:t>
      </w:r>
      <w:r>
        <w:rPr>
          <w:rFonts w:ascii="Calibri" w:hAnsi="Calibri"/>
          <w:sz w:val="22"/>
          <w:szCs w:val="20"/>
          <w:lang w:val="en-US"/>
        </w:rPr>
        <w:t xml:space="preserve"> et l’objectif spécifique “to enhance expertise, knowledge and resources of selected schools of public health or public health research -or training- institutes in low –income countries to provide national health authorities and stakeholders with evidence-based and locally adapted policy advice, training and other support to feed decision- and policy- making and to monitor implementation at national or sub national level”.</w:t>
      </w:r>
    </w:p>
    <w:p w:rsidR="0054186C" w:rsidRDefault="0054186C" w:rsidP="00773265">
      <w:pPr>
        <w:jc w:val="both"/>
        <w:rPr>
          <w:rFonts w:ascii="Calibri" w:hAnsi="Calibri"/>
          <w:sz w:val="22"/>
          <w:szCs w:val="20"/>
          <w:lang w:val="en-US"/>
        </w:rPr>
      </w:pPr>
    </w:p>
    <w:p w:rsidR="0054186C" w:rsidRDefault="0054186C" w:rsidP="00A64C84">
      <w:pPr>
        <w:jc w:val="both"/>
        <w:rPr>
          <w:rFonts w:ascii="Calibri" w:hAnsi="Calibri"/>
          <w:sz w:val="22"/>
          <w:szCs w:val="20"/>
          <w:lang w:val="fr-BE"/>
        </w:rPr>
      </w:pPr>
      <w:r w:rsidRPr="006D7714">
        <w:rPr>
          <w:rFonts w:ascii="Calibri" w:hAnsi="Calibri"/>
          <w:sz w:val="22"/>
          <w:szCs w:val="20"/>
          <w:lang w:val="fr-BE"/>
        </w:rPr>
        <w:t xml:space="preserve">Handicap International est présent en Afrique </w:t>
      </w:r>
      <w:r>
        <w:rPr>
          <w:rFonts w:ascii="Calibri" w:hAnsi="Calibri"/>
          <w:sz w:val="22"/>
          <w:szCs w:val="20"/>
          <w:lang w:val="fr-BE"/>
        </w:rPr>
        <w:t xml:space="preserve">du Nord et en Afrique </w:t>
      </w:r>
      <w:r w:rsidRPr="006D7714">
        <w:rPr>
          <w:rFonts w:ascii="Calibri" w:hAnsi="Calibri"/>
          <w:sz w:val="22"/>
          <w:szCs w:val="20"/>
          <w:lang w:val="fr-BE"/>
        </w:rPr>
        <w:t>de l’Ouest ; notamment au</w:t>
      </w:r>
      <w:r>
        <w:rPr>
          <w:rFonts w:ascii="Calibri" w:hAnsi="Calibri"/>
          <w:sz w:val="22"/>
          <w:szCs w:val="20"/>
          <w:lang w:val="fr-BE"/>
        </w:rPr>
        <w:t xml:space="preserve"> Sénégal, où des projets liés à la réadaptation ont été mis en œuvre jusque récemment. </w:t>
      </w:r>
    </w:p>
    <w:p w:rsidR="0054186C" w:rsidRDefault="0054186C" w:rsidP="00773265">
      <w:pPr>
        <w:jc w:val="both"/>
        <w:rPr>
          <w:rFonts w:ascii="Calibri" w:hAnsi="Calibri"/>
          <w:sz w:val="22"/>
          <w:szCs w:val="20"/>
        </w:rPr>
      </w:pPr>
      <w:r w:rsidRPr="00A64C84">
        <w:rPr>
          <w:rFonts w:ascii="Calibri" w:hAnsi="Calibri"/>
          <w:sz w:val="22"/>
          <w:szCs w:val="20"/>
        </w:rPr>
        <w:t xml:space="preserve">Le Desk Afrique de l’Ouest souhaite </w:t>
      </w:r>
      <w:r>
        <w:rPr>
          <w:rFonts w:ascii="Calibri" w:hAnsi="Calibri"/>
          <w:sz w:val="22"/>
          <w:szCs w:val="20"/>
        </w:rPr>
        <w:t>dé</w:t>
      </w:r>
      <w:r w:rsidRPr="00A64C84">
        <w:rPr>
          <w:rFonts w:ascii="Calibri" w:hAnsi="Calibri"/>
          <w:sz w:val="22"/>
          <w:szCs w:val="20"/>
        </w:rPr>
        <w:t>velo</w:t>
      </w:r>
      <w:r>
        <w:rPr>
          <w:rFonts w:ascii="Calibri" w:hAnsi="Calibri"/>
          <w:sz w:val="22"/>
          <w:szCs w:val="20"/>
        </w:rPr>
        <w:t>p</w:t>
      </w:r>
      <w:r w:rsidRPr="00A64C84">
        <w:rPr>
          <w:rFonts w:ascii="Calibri" w:hAnsi="Calibri"/>
          <w:sz w:val="22"/>
          <w:szCs w:val="20"/>
        </w:rPr>
        <w:t xml:space="preserve">per un projet </w:t>
      </w:r>
      <w:r>
        <w:rPr>
          <w:rFonts w:ascii="Calibri" w:hAnsi="Calibri"/>
          <w:sz w:val="22"/>
          <w:szCs w:val="20"/>
        </w:rPr>
        <w:t>en faveur de l’institut de santé publique de ce pays, l’ISED,  avec une stratégie d’intervention qui implique un partenariat fort avec l’institut de santé publique du Maroc ; l’intervention aurait pour objectif général de permettre une meilleure intégration des questions du handicap dans le domaine de la santé publique. Cela pourrait passer notamment par :</w:t>
      </w:r>
    </w:p>
    <w:p w:rsidR="0054186C" w:rsidRDefault="0054186C" w:rsidP="001D1E6B">
      <w:pPr>
        <w:pStyle w:val="ListParagraph"/>
        <w:numPr>
          <w:ilvl w:val="0"/>
          <w:numId w:val="31"/>
        </w:numPr>
        <w:spacing w:after="200" w:line="276" w:lineRule="auto"/>
        <w:jc w:val="both"/>
        <w:rPr>
          <w:rFonts w:ascii="Calibri" w:hAnsi="Calibri"/>
          <w:sz w:val="22"/>
          <w:szCs w:val="20"/>
          <w:lang w:val="fr-FR"/>
        </w:rPr>
      </w:pPr>
      <w:r>
        <w:rPr>
          <w:rFonts w:ascii="Calibri" w:hAnsi="Calibri"/>
          <w:sz w:val="22"/>
          <w:szCs w:val="20"/>
          <w:lang w:val="fr-FR"/>
        </w:rPr>
        <w:t>L’identification et le ciblage de secteurs clés de la santé publique qui aujourd’hui n’intègrent pas du tout les questions du handicap, y compris à un niveau basique, pour développer cet aspect ; exemple : intégration du handicap dans le paquet minimum de soins de la santé Mère et Enfant et la santé scolaire</w:t>
      </w:r>
    </w:p>
    <w:p w:rsidR="0054186C" w:rsidRPr="001D1E6B" w:rsidRDefault="0054186C" w:rsidP="001D1E6B">
      <w:pPr>
        <w:pStyle w:val="ListParagraph"/>
        <w:numPr>
          <w:ilvl w:val="0"/>
          <w:numId w:val="31"/>
        </w:numPr>
        <w:spacing w:after="200" w:line="276" w:lineRule="auto"/>
        <w:jc w:val="both"/>
        <w:rPr>
          <w:rFonts w:ascii="Calibri" w:hAnsi="Calibri"/>
          <w:sz w:val="22"/>
          <w:szCs w:val="20"/>
          <w:lang w:val="fr-FR"/>
        </w:rPr>
      </w:pPr>
      <w:r>
        <w:rPr>
          <w:rFonts w:ascii="Calibri" w:hAnsi="Calibri"/>
          <w:sz w:val="22"/>
          <w:szCs w:val="20"/>
          <w:lang w:val="fr-FR"/>
        </w:rPr>
        <w:t>La mise</w:t>
      </w:r>
      <w:r w:rsidRPr="001D1E6B">
        <w:rPr>
          <w:rFonts w:ascii="Calibri" w:hAnsi="Calibri"/>
          <w:sz w:val="22"/>
          <w:szCs w:val="20"/>
          <w:lang w:val="fr-FR"/>
        </w:rPr>
        <w:t xml:space="preserve"> en œuvre </w:t>
      </w:r>
      <w:r>
        <w:rPr>
          <w:rFonts w:ascii="Calibri" w:hAnsi="Calibri"/>
          <w:sz w:val="22"/>
          <w:szCs w:val="20"/>
          <w:lang w:val="fr-FR"/>
        </w:rPr>
        <w:t>d’</w:t>
      </w:r>
      <w:r w:rsidRPr="001D1E6B">
        <w:rPr>
          <w:rFonts w:ascii="Calibri" w:hAnsi="Calibri"/>
          <w:sz w:val="22"/>
          <w:szCs w:val="20"/>
          <w:lang w:val="fr-FR"/>
        </w:rPr>
        <w:t xml:space="preserve">une composante de recherche au Sénégal ; sujet proposé : étudier la transition épidémiologique et quantifier l’impact du changement du profil de mortalité et morbidité en lien avec le handicap. La recherche doit non seulement apporter des données sur les besoins des populations mais également sur les modèles de services (coût/bénéfice, collaboration santé/réadaptation) à partir d’exemples de situations de handicap (prise en charge paralysie cérébrale en SMI, diabète en maladie chronique, trauma etc). </w:t>
      </w:r>
    </w:p>
    <w:p w:rsidR="0054186C" w:rsidRDefault="0054186C" w:rsidP="001246C6">
      <w:pPr>
        <w:pStyle w:val="ListParagraph"/>
        <w:numPr>
          <w:ilvl w:val="0"/>
          <w:numId w:val="31"/>
        </w:numPr>
        <w:spacing w:after="200" w:line="276" w:lineRule="auto"/>
        <w:jc w:val="both"/>
        <w:rPr>
          <w:rFonts w:ascii="Calibri" w:hAnsi="Calibri"/>
          <w:sz w:val="22"/>
          <w:szCs w:val="20"/>
          <w:lang w:val="fr-FR"/>
        </w:rPr>
      </w:pPr>
      <w:r w:rsidRPr="004D15F9">
        <w:rPr>
          <w:rFonts w:ascii="Calibri" w:hAnsi="Calibri"/>
          <w:sz w:val="22"/>
          <w:szCs w:val="20"/>
          <w:lang w:val="fr-FR"/>
        </w:rPr>
        <w:t>Ces données permettrai</w:t>
      </w:r>
      <w:r>
        <w:rPr>
          <w:rFonts w:ascii="Calibri" w:hAnsi="Calibri"/>
          <w:sz w:val="22"/>
          <w:szCs w:val="20"/>
          <w:lang w:val="fr-FR"/>
        </w:rPr>
        <w:t>en</w:t>
      </w:r>
      <w:r w:rsidRPr="004D15F9">
        <w:rPr>
          <w:rFonts w:ascii="Calibri" w:hAnsi="Calibri"/>
          <w:sz w:val="22"/>
          <w:szCs w:val="20"/>
          <w:lang w:val="fr-FR"/>
        </w:rPr>
        <w:t xml:space="preserve">t d’alimenter le ministère de la santé et de proposer des pistes concrètes d’intervention pour renforcer/réorganiser/mettre en place des services de santé où la partie </w:t>
      </w:r>
      <w:r>
        <w:rPr>
          <w:rFonts w:ascii="Calibri" w:hAnsi="Calibri"/>
          <w:sz w:val="22"/>
          <w:szCs w:val="20"/>
          <w:lang w:val="fr-FR"/>
        </w:rPr>
        <w:t xml:space="preserve">réadaptation </w:t>
      </w:r>
      <w:r w:rsidRPr="004D15F9">
        <w:rPr>
          <w:rFonts w:ascii="Calibri" w:hAnsi="Calibri"/>
          <w:sz w:val="22"/>
          <w:szCs w:val="20"/>
          <w:lang w:val="fr-FR"/>
        </w:rPr>
        <w:t xml:space="preserve">ne serait plus considérée comme accessoire ou  inaccessible pour des raisons économiques ou logistiques, mais intégrés dans les services existantes. </w:t>
      </w:r>
    </w:p>
    <w:p w:rsidR="0054186C" w:rsidRDefault="0054186C" w:rsidP="001246C6">
      <w:pPr>
        <w:spacing w:after="200" w:line="276" w:lineRule="auto"/>
        <w:ind w:left="66"/>
        <w:jc w:val="both"/>
        <w:rPr>
          <w:rFonts w:ascii="Calibri" w:hAnsi="Calibri"/>
          <w:sz w:val="22"/>
          <w:szCs w:val="20"/>
        </w:rPr>
      </w:pPr>
      <w:r>
        <w:rPr>
          <w:rFonts w:ascii="Calibri" w:hAnsi="Calibri"/>
          <w:sz w:val="22"/>
          <w:szCs w:val="20"/>
        </w:rPr>
        <w:t>Pour cela, l’intervention doit :</w:t>
      </w:r>
    </w:p>
    <w:p w:rsidR="0054186C" w:rsidRDefault="0054186C" w:rsidP="0073391B">
      <w:pPr>
        <w:pStyle w:val="ListParagraph"/>
        <w:numPr>
          <w:ilvl w:val="0"/>
          <w:numId w:val="32"/>
        </w:numPr>
        <w:spacing w:after="200" w:line="276" w:lineRule="auto"/>
        <w:ind w:left="709"/>
        <w:jc w:val="both"/>
        <w:rPr>
          <w:rFonts w:ascii="Calibri" w:hAnsi="Calibri"/>
          <w:sz w:val="22"/>
          <w:szCs w:val="20"/>
          <w:lang w:val="fr-FR"/>
        </w:rPr>
      </w:pPr>
      <w:r>
        <w:rPr>
          <w:rFonts w:ascii="Calibri" w:hAnsi="Calibri"/>
          <w:sz w:val="22"/>
          <w:szCs w:val="20"/>
          <w:lang w:val="fr-FR"/>
        </w:rPr>
        <w:t>renforcer l’I</w:t>
      </w:r>
      <w:r w:rsidRPr="004D15F9">
        <w:rPr>
          <w:rFonts w:ascii="Calibri" w:hAnsi="Calibri"/>
          <w:sz w:val="22"/>
          <w:szCs w:val="20"/>
          <w:lang w:val="fr-FR"/>
        </w:rPr>
        <w:t xml:space="preserve">nstitut de </w:t>
      </w:r>
      <w:r>
        <w:rPr>
          <w:rFonts w:ascii="Calibri" w:hAnsi="Calibri"/>
          <w:sz w:val="22"/>
          <w:szCs w:val="20"/>
          <w:lang w:val="fr-FR"/>
        </w:rPr>
        <w:t>Santé et Développement du Sénégal (</w:t>
      </w:r>
      <w:r w:rsidRPr="004D15F9">
        <w:rPr>
          <w:rFonts w:ascii="Calibri" w:hAnsi="Calibri"/>
          <w:sz w:val="22"/>
          <w:szCs w:val="20"/>
          <w:lang w:val="fr-FR"/>
        </w:rPr>
        <w:t>ISED)</w:t>
      </w:r>
      <w:r>
        <w:rPr>
          <w:rFonts w:ascii="Calibri" w:hAnsi="Calibri"/>
          <w:sz w:val="22"/>
          <w:szCs w:val="20"/>
          <w:lang w:val="fr-FR"/>
        </w:rPr>
        <w:t xml:space="preserve">, notamment l’aider </w:t>
      </w:r>
      <w:r w:rsidRPr="004D15F9">
        <w:rPr>
          <w:rFonts w:ascii="Calibri" w:hAnsi="Calibri"/>
          <w:sz w:val="22"/>
          <w:szCs w:val="20"/>
          <w:lang w:val="fr-FR"/>
        </w:rPr>
        <w:t>à</w:t>
      </w:r>
      <w:r>
        <w:rPr>
          <w:rFonts w:ascii="Calibri" w:hAnsi="Calibri"/>
          <w:sz w:val="22"/>
          <w:szCs w:val="20"/>
          <w:lang w:val="fr-FR"/>
        </w:rPr>
        <w:t xml:space="preserve"> : </w:t>
      </w:r>
    </w:p>
    <w:p w:rsidR="0054186C" w:rsidRDefault="0054186C" w:rsidP="009E0746">
      <w:pPr>
        <w:pStyle w:val="ListParagraph"/>
        <w:numPr>
          <w:ilvl w:val="1"/>
          <w:numId w:val="29"/>
        </w:numPr>
        <w:spacing w:after="200" w:line="276" w:lineRule="auto"/>
        <w:jc w:val="both"/>
        <w:rPr>
          <w:rFonts w:ascii="Calibri" w:hAnsi="Calibri"/>
          <w:sz w:val="22"/>
          <w:szCs w:val="20"/>
          <w:lang w:val="fr-FR"/>
        </w:rPr>
      </w:pPr>
      <w:r w:rsidRPr="004D15F9">
        <w:rPr>
          <w:rFonts w:ascii="Calibri" w:hAnsi="Calibri"/>
          <w:sz w:val="22"/>
          <w:szCs w:val="20"/>
          <w:lang w:val="fr-FR"/>
        </w:rPr>
        <w:t>développer ses capacités de recherche et d’élaboration de recommandations sur les politiques de santé publiques à mettre en œuvre sur  la base du résultat des recherches menées, en lien étroit avec le ministère de la santé</w:t>
      </w:r>
    </w:p>
    <w:p w:rsidR="0054186C" w:rsidRDefault="0054186C" w:rsidP="009E0746">
      <w:pPr>
        <w:pStyle w:val="ListParagraph"/>
        <w:numPr>
          <w:ilvl w:val="1"/>
          <w:numId w:val="29"/>
        </w:numPr>
        <w:spacing w:after="200" w:line="276" w:lineRule="auto"/>
        <w:jc w:val="both"/>
        <w:rPr>
          <w:rFonts w:ascii="Calibri" w:hAnsi="Calibri"/>
          <w:sz w:val="22"/>
          <w:szCs w:val="20"/>
          <w:lang w:val="fr-FR"/>
        </w:rPr>
      </w:pPr>
      <w:r>
        <w:rPr>
          <w:rFonts w:ascii="Calibri" w:hAnsi="Calibri"/>
          <w:sz w:val="22"/>
          <w:szCs w:val="20"/>
          <w:lang w:val="fr-FR"/>
        </w:rPr>
        <w:t>développer ses formations (en formation initiale et/ou continue) en adéquation avec les résultats des recherches afin de préparer les futurs décideurs en charge de la mise en application de possibles réformes sectorielles ou de renforcer les décideurs/administrateurs déjà en poste notamment sur l’inclusion du handicap ; cela peut inclure la formation des formateurs de l’ISED</w:t>
      </w:r>
    </w:p>
    <w:p w:rsidR="0054186C" w:rsidRPr="008D2F41" w:rsidRDefault="0054186C" w:rsidP="0073391B">
      <w:pPr>
        <w:pStyle w:val="ListParagraph"/>
        <w:numPr>
          <w:ilvl w:val="0"/>
          <w:numId w:val="29"/>
        </w:numPr>
        <w:spacing w:after="200" w:line="276" w:lineRule="auto"/>
        <w:jc w:val="both"/>
        <w:rPr>
          <w:rFonts w:ascii="Calibri" w:hAnsi="Calibri"/>
          <w:sz w:val="22"/>
          <w:szCs w:val="20"/>
          <w:lang w:val="fr-FR"/>
        </w:rPr>
      </w:pPr>
      <w:r w:rsidRPr="004D15F9">
        <w:rPr>
          <w:rFonts w:ascii="Calibri" w:hAnsi="Calibri"/>
          <w:sz w:val="22"/>
          <w:szCs w:val="20"/>
          <w:lang w:val="fr-FR"/>
        </w:rPr>
        <w:t>ap</w:t>
      </w:r>
      <w:r>
        <w:rPr>
          <w:rFonts w:ascii="Calibri" w:hAnsi="Calibri"/>
          <w:sz w:val="22"/>
          <w:szCs w:val="20"/>
          <w:lang w:val="fr-FR"/>
        </w:rPr>
        <w:t>puyer l’I</w:t>
      </w:r>
      <w:r w:rsidRPr="004D15F9">
        <w:rPr>
          <w:rFonts w:ascii="Calibri" w:hAnsi="Calibri"/>
          <w:sz w:val="22"/>
          <w:szCs w:val="20"/>
          <w:lang w:val="fr-FR"/>
        </w:rPr>
        <w:t xml:space="preserve">nstitut </w:t>
      </w:r>
      <w:r>
        <w:rPr>
          <w:rFonts w:ascii="Calibri" w:hAnsi="Calibri"/>
          <w:sz w:val="22"/>
          <w:szCs w:val="20"/>
          <w:lang w:val="fr-FR"/>
        </w:rPr>
        <w:t>National d’Administration Sanitaire (INAS) d</w:t>
      </w:r>
      <w:r w:rsidRPr="004D15F9">
        <w:rPr>
          <w:rFonts w:ascii="Calibri" w:hAnsi="Calibri"/>
          <w:sz w:val="22"/>
          <w:szCs w:val="20"/>
          <w:lang w:val="fr-FR"/>
        </w:rPr>
        <w:t>u Maroc</w:t>
      </w:r>
      <w:r>
        <w:rPr>
          <w:rFonts w:ascii="Calibri" w:hAnsi="Calibri"/>
          <w:sz w:val="22"/>
          <w:szCs w:val="20"/>
          <w:lang w:val="fr-FR"/>
        </w:rPr>
        <w:t xml:space="preserve">, situé à Rabat, </w:t>
      </w:r>
      <w:r w:rsidRPr="004D15F9">
        <w:rPr>
          <w:rFonts w:ascii="Calibri" w:hAnsi="Calibri"/>
          <w:sz w:val="22"/>
          <w:szCs w:val="20"/>
          <w:lang w:val="fr-FR"/>
        </w:rPr>
        <w:t xml:space="preserve"> dans sa capacité à accompagner l’ISED </w:t>
      </w:r>
      <w:r>
        <w:rPr>
          <w:rFonts w:ascii="Calibri" w:hAnsi="Calibri"/>
          <w:sz w:val="22"/>
          <w:szCs w:val="20"/>
          <w:lang w:val="fr-FR"/>
        </w:rPr>
        <w:t xml:space="preserve">notamment leur faisant bénéficier de l’expérience du </w:t>
      </w:r>
      <w:r w:rsidRPr="004D15F9">
        <w:rPr>
          <w:rFonts w:ascii="Calibri" w:hAnsi="Calibri"/>
          <w:sz w:val="22"/>
          <w:szCs w:val="20"/>
          <w:lang w:val="fr-FR"/>
        </w:rPr>
        <w:t>parcours réalisé au Maroc sur l</w:t>
      </w:r>
      <w:r>
        <w:rPr>
          <w:rFonts w:ascii="Calibri" w:hAnsi="Calibri"/>
          <w:sz w:val="22"/>
          <w:szCs w:val="20"/>
          <w:lang w:val="fr-FR"/>
        </w:rPr>
        <w:t>es</w:t>
      </w:r>
      <w:r w:rsidRPr="004D15F9">
        <w:rPr>
          <w:rFonts w:ascii="Calibri" w:hAnsi="Calibri"/>
          <w:sz w:val="22"/>
          <w:szCs w:val="20"/>
          <w:lang w:val="fr-FR"/>
        </w:rPr>
        <w:t xml:space="preserve"> même</w:t>
      </w:r>
      <w:r>
        <w:rPr>
          <w:rFonts w:ascii="Calibri" w:hAnsi="Calibri"/>
          <w:sz w:val="22"/>
          <w:szCs w:val="20"/>
          <w:lang w:val="fr-FR"/>
        </w:rPr>
        <w:t>s</w:t>
      </w:r>
      <w:r w:rsidRPr="004D15F9">
        <w:rPr>
          <w:rFonts w:ascii="Calibri" w:hAnsi="Calibri"/>
          <w:sz w:val="22"/>
          <w:szCs w:val="20"/>
          <w:lang w:val="fr-FR"/>
        </w:rPr>
        <w:t xml:space="preserve"> thématique</w:t>
      </w:r>
      <w:r>
        <w:rPr>
          <w:rFonts w:ascii="Calibri" w:hAnsi="Calibri"/>
          <w:sz w:val="22"/>
          <w:szCs w:val="20"/>
          <w:lang w:val="fr-FR"/>
        </w:rPr>
        <w:t>s</w:t>
      </w:r>
      <w:r w:rsidRPr="004D15F9">
        <w:rPr>
          <w:rFonts w:ascii="Calibri" w:hAnsi="Calibri"/>
          <w:sz w:val="22"/>
          <w:szCs w:val="20"/>
          <w:lang w:val="fr-FR"/>
        </w:rPr>
        <w:t xml:space="preserve"> et en apportant des compétences et leçons apprises à l’ISED. </w:t>
      </w:r>
    </w:p>
    <w:p w:rsidR="0054186C" w:rsidRPr="002C59D4" w:rsidRDefault="0054186C" w:rsidP="0018725F">
      <w:pPr>
        <w:jc w:val="both"/>
        <w:rPr>
          <w:rFonts w:ascii="Calibri" w:hAnsi="Calibri"/>
          <w:sz w:val="22"/>
          <w:szCs w:val="20"/>
        </w:rPr>
      </w:pPr>
    </w:p>
    <w:p w:rsidR="0054186C" w:rsidRPr="002C59D4" w:rsidRDefault="0054186C" w:rsidP="00027D26">
      <w:pPr>
        <w:pStyle w:val="Heading1"/>
        <w:numPr>
          <w:ilvl w:val="0"/>
          <w:numId w:val="22"/>
        </w:numPr>
        <w:jc w:val="both"/>
        <w:rPr>
          <w:rFonts w:ascii="Calibri" w:hAnsi="Calibri"/>
          <w:bCs/>
          <w:sz w:val="22"/>
          <w:szCs w:val="20"/>
        </w:rPr>
      </w:pPr>
      <w:r w:rsidRPr="002C59D4">
        <w:rPr>
          <w:rFonts w:ascii="Calibri" w:hAnsi="Calibri"/>
          <w:bCs/>
          <w:sz w:val="22"/>
          <w:szCs w:val="20"/>
        </w:rPr>
        <w:t>Objectifs et résultats attendus de la mission</w:t>
      </w:r>
    </w:p>
    <w:p w:rsidR="0054186C" w:rsidRPr="002C59D4" w:rsidRDefault="0054186C" w:rsidP="00CF0339">
      <w:pPr>
        <w:rPr>
          <w:rFonts w:ascii="Calibri" w:hAnsi="Calibri"/>
          <w:sz w:val="22"/>
          <w:szCs w:val="20"/>
        </w:rPr>
      </w:pPr>
    </w:p>
    <w:p w:rsidR="0054186C" w:rsidRPr="002C59D4" w:rsidRDefault="0054186C" w:rsidP="00CF0339">
      <w:pPr>
        <w:rPr>
          <w:rFonts w:ascii="Calibri" w:hAnsi="Calibri"/>
          <w:b/>
          <w:sz w:val="22"/>
          <w:szCs w:val="20"/>
          <w:u w:val="single"/>
        </w:rPr>
      </w:pPr>
      <w:r w:rsidRPr="002C59D4">
        <w:rPr>
          <w:rFonts w:ascii="Calibri" w:hAnsi="Calibri"/>
          <w:b/>
          <w:sz w:val="22"/>
          <w:szCs w:val="20"/>
        </w:rPr>
        <w:t xml:space="preserve">L’objectif principal de la mission est l’écriture d’une proposition de projet sous format </w:t>
      </w:r>
      <w:r>
        <w:rPr>
          <w:rFonts w:ascii="Calibri" w:hAnsi="Calibri"/>
          <w:b/>
          <w:sz w:val="22"/>
          <w:szCs w:val="20"/>
        </w:rPr>
        <w:t>UE (Concept Note)</w:t>
      </w:r>
      <w:r w:rsidRPr="002C59D4">
        <w:rPr>
          <w:rFonts w:ascii="Calibri" w:hAnsi="Calibri"/>
          <w:b/>
          <w:sz w:val="22"/>
          <w:szCs w:val="20"/>
        </w:rPr>
        <w:t xml:space="preserve"> au plus tard pour</w:t>
      </w:r>
      <w:r w:rsidRPr="002C59D4">
        <w:rPr>
          <w:rFonts w:ascii="Calibri" w:hAnsi="Calibri"/>
          <w:b/>
          <w:sz w:val="22"/>
          <w:szCs w:val="20"/>
          <w:u w:val="single"/>
        </w:rPr>
        <w:t xml:space="preserve"> </w:t>
      </w:r>
      <w:r>
        <w:rPr>
          <w:rFonts w:ascii="Calibri" w:hAnsi="Calibri"/>
          <w:b/>
          <w:sz w:val="22"/>
          <w:szCs w:val="20"/>
          <w:u w:val="single"/>
        </w:rPr>
        <w:t>le 12 mars 2014.</w:t>
      </w:r>
    </w:p>
    <w:p w:rsidR="0054186C" w:rsidRPr="002C59D4" w:rsidRDefault="0054186C" w:rsidP="00CF0339">
      <w:pPr>
        <w:rPr>
          <w:rFonts w:ascii="Calibri" w:hAnsi="Calibri"/>
          <w:b/>
          <w:sz w:val="22"/>
          <w:szCs w:val="20"/>
          <w:u w:val="single"/>
        </w:rPr>
      </w:pPr>
    </w:p>
    <w:p w:rsidR="0054186C" w:rsidRPr="002C59D4" w:rsidRDefault="0054186C" w:rsidP="00CF0339">
      <w:pPr>
        <w:rPr>
          <w:rFonts w:ascii="Calibri" w:hAnsi="Calibri"/>
          <w:b/>
          <w:sz w:val="22"/>
          <w:szCs w:val="20"/>
          <w:u w:val="single"/>
        </w:rPr>
      </w:pPr>
      <w:r w:rsidRPr="002C59D4">
        <w:rPr>
          <w:rFonts w:ascii="Calibri" w:hAnsi="Calibri"/>
          <w:b/>
          <w:sz w:val="22"/>
          <w:szCs w:val="20"/>
          <w:u w:val="single"/>
        </w:rPr>
        <w:t>De façon spécifique, le/la consultant(e) aura à :</w:t>
      </w:r>
    </w:p>
    <w:p w:rsidR="0054186C" w:rsidRPr="002C59D4" w:rsidRDefault="0054186C" w:rsidP="00027D26">
      <w:pPr>
        <w:rPr>
          <w:rFonts w:ascii="Calibri" w:hAnsi="Calibri"/>
          <w:sz w:val="22"/>
          <w:szCs w:val="20"/>
          <w:u w:val="single"/>
        </w:rPr>
      </w:pPr>
    </w:p>
    <w:p w:rsidR="0054186C" w:rsidRPr="002C59D4" w:rsidRDefault="0054186C" w:rsidP="00027D26">
      <w:pPr>
        <w:numPr>
          <w:ilvl w:val="0"/>
          <w:numId w:val="27"/>
        </w:numPr>
        <w:rPr>
          <w:rFonts w:ascii="Calibri" w:hAnsi="Calibri"/>
          <w:sz w:val="22"/>
          <w:szCs w:val="20"/>
        </w:rPr>
      </w:pPr>
      <w:r w:rsidRPr="002C59D4">
        <w:rPr>
          <w:rFonts w:ascii="Calibri" w:hAnsi="Calibri"/>
          <w:sz w:val="22"/>
          <w:szCs w:val="20"/>
        </w:rPr>
        <w:t xml:space="preserve">Prendre connaissance et s’approprier tous les formats et documents de référence liés à l’appel </w:t>
      </w:r>
      <w:r>
        <w:rPr>
          <w:rFonts w:ascii="Calibri" w:hAnsi="Calibri"/>
          <w:sz w:val="22"/>
          <w:szCs w:val="20"/>
        </w:rPr>
        <w:t>UE IIP « </w:t>
      </w:r>
      <w:r>
        <w:rPr>
          <w:rFonts w:ascii="Calibri" w:hAnsi="Calibri"/>
          <w:i/>
        </w:rPr>
        <w:t>Supporting Public Health Institute</w:t>
      </w:r>
      <w:r>
        <w:rPr>
          <w:rFonts w:ascii="Calibri" w:hAnsi="Calibri"/>
        </w:rPr>
        <w:t> »</w:t>
      </w:r>
    </w:p>
    <w:p w:rsidR="0054186C" w:rsidRPr="003E75B5" w:rsidRDefault="0054186C" w:rsidP="00027D26">
      <w:pPr>
        <w:numPr>
          <w:ilvl w:val="0"/>
          <w:numId w:val="27"/>
        </w:numPr>
        <w:rPr>
          <w:rFonts w:ascii="Calibri" w:hAnsi="Calibri"/>
          <w:sz w:val="22"/>
          <w:szCs w:val="20"/>
        </w:rPr>
      </w:pPr>
      <w:r w:rsidRPr="003E75B5">
        <w:rPr>
          <w:rFonts w:ascii="Calibri" w:hAnsi="Calibri"/>
          <w:sz w:val="22"/>
          <w:szCs w:val="20"/>
        </w:rPr>
        <w:t>Réaliser une collecte d’informations afin de documenter la situation dans les pays d’intervention du projet (</w:t>
      </w:r>
      <w:r>
        <w:rPr>
          <w:rFonts w:ascii="Calibri" w:hAnsi="Calibri"/>
          <w:sz w:val="22"/>
          <w:szCs w:val="20"/>
        </w:rPr>
        <w:t xml:space="preserve">Maroc, </w:t>
      </w:r>
      <w:r w:rsidRPr="003E75B5">
        <w:rPr>
          <w:rFonts w:ascii="Calibri" w:hAnsi="Calibri"/>
          <w:sz w:val="22"/>
          <w:szCs w:val="20"/>
        </w:rPr>
        <w:t>Sénégal) sous l’angle des problématiques liées au système de santé publique</w:t>
      </w:r>
      <w:r>
        <w:rPr>
          <w:rFonts w:ascii="Calibri" w:hAnsi="Calibri"/>
          <w:sz w:val="22"/>
          <w:szCs w:val="20"/>
        </w:rPr>
        <w:t>.</w:t>
      </w:r>
    </w:p>
    <w:p w:rsidR="0054186C" w:rsidRPr="009736C2" w:rsidRDefault="0054186C" w:rsidP="00027D26">
      <w:pPr>
        <w:numPr>
          <w:ilvl w:val="0"/>
          <w:numId w:val="27"/>
        </w:numPr>
        <w:rPr>
          <w:rFonts w:ascii="Calibri" w:hAnsi="Calibri"/>
          <w:sz w:val="22"/>
          <w:szCs w:val="20"/>
        </w:rPr>
      </w:pPr>
      <w:r w:rsidRPr="009736C2">
        <w:rPr>
          <w:rFonts w:ascii="Calibri" w:hAnsi="Calibri"/>
          <w:sz w:val="22"/>
          <w:szCs w:val="20"/>
        </w:rPr>
        <w:t>Mener des entretiens pr</w:t>
      </w:r>
      <w:r>
        <w:rPr>
          <w:rFonts w:ascii="Calibri" w:hAnsi="Calibri"/>
          <w:sz w:val="22"/>
          <w:szCs w:val="20"/>
        </w:rPr>
        <w:t xml:space="preserve">éalables à distance ou en face </w:t>
      </w:r>
      <w:r w:rsidRPr="009736C2">
        <w:rPr>
          <w:rFonts w:ascii="Calibri" w:hAnsi="Calibri"/>
          <w:sz w:val="22"/>
          <w:szCs w:val="20"/>
        </w:rPr>
        <w:t>à face avec les différentes parties prenantes au développement du projet au siège et dans les pays concernés</w:t>
      </w:r>
    </w:p>
    <w:p w:rsidR="0054186C" w:rsidRPr="009736C2" w:rsidRDefault="0054186C" w:rsidP="00027D26">
      <w:pPr>
        <w:numPr>
          <w:ilvl w:val="0"/>
          <w:numId w:val="27"/>
        </w:numPr>
        <w:rPr>
          <w:rFonts w:ascii="Calibri" w:hAnsi="Calibri"/>
          <w:sz w:val="22"/>
          <w:szCs w:val="20"/>
        </w:rPr>
      </w:pPr>
      <w:r w:rsidRPr="009736C2">
        <w:rPr>
          <w:rFonts w:ascii="Calibri" w:hAnsi="Calibri"/>
          <w:sz w:val="22"/>
          <w:szCs w:val="20"/>
        </w:rPr>
        <w:t>Faire une visite terrain de ces deux pays</w:t>
      </w:r>
      <w:r>
        <w:rPr>
          <w:rFonts w:ascii="Calibri" w:hAnsi="Calibri"/>
          <w:sz w:val="22"/>
          <w:szCs w:val="20"/>
        </w:rPr>
        <w:t xml:space="preserve">, incluant mener des discussions avec les partenaires, potentiellement </w:t>
      </w:r>
      <w:r w:rsidRPr="00931EE5">
        <w:rPr>
          <w:rFonts w:ascii="Calibri" w:hAnsi="Calibri"/>
          <w:sz w:val="22"/>
          <w:szCs w:val="20"/>
        </w:rPr>
        <w:t xml:space="preserve">finaliser l’identification ou la négociation avec la direction </w:t>
      </w:r>
      <w:r>
        <w:rPr>
          <w:rFonts w:ascii="Calibri" w:hAnsi="Calibri"/>
          <w:sz w:val="22"/>
          <w:szCs w:val="20"/>
        </w:rPr>
        <w:t>du ministère sénégalais identifiée e</w:t>
      </w:r>
      <w:r w:rsidRPr="00931EE5">
        <w:rPr>
          <w:rFonts w:ascii="Calibri" w:hAnsi="Calibri"/>
          <w:sz w:val="22"/>
          <w:szCs w:val="20"/>
        </w:rPr>
        <w:t>t formaliser sa participation au projet (convention et enregistrement PADOR) </w:t>
      </w:r>
    </w:p>
    <w:p w:rsidR="0054186C" w:rsidRPr="008D2DDF" w:rsidRDefault="0054186C" w:rsidP="00027D26">
      <w:pPr>
        <w:numPr>
          <w:ilvl w:val="0"/>
          <w:numId w:val="27"/>
        </w:numPr>
        <w:rPr>
          <w:rFonts w:ascii="Calibri" w:hAnsi="Calibri"/>
          <w:sz w:val="22"/>
          <w:szCs w:val="20"/>
        </w:rPr>
      </w:pPr>
      <w:r w:rsidRPr="009736C2">
        <w:rPr>
          <w:rFonts w:ascii="Calibri" w:hAnsi="Calibri"/>
          <w:sz w:val="22"/>
          <w:szCs w:val="20"/>
        </w:rPr>
        <w:t xml:space="preserve">Réaliser et animer un atelier de programmation participative de 2 jours avec </w:t>
      </w:r>
      <w:r>
        <w:rPr>
          <w:rFonts w:ascii="Calibri" w:hAnsi="Calibri"/>
          <w:sz w:val="22"/>
          <w:szCs w:val="20"/>
        </w:rPr>
        <w:t>la coordinatrice</w:t>
      </w:r>
      <w:r w:rsidRPr="008D2DDF">
        <w:rPr>
          <w:rFonts w:ascii="Calibri" w:hAnsi="Calibri"/>
          <w:sz w:val="22"/>
          <w:szCs w:val="20"/>
        </w:rPr>
        <w:t xml:space="preserve"> santé </w:t>
      </w:r>
      <w:r>
        <w:rPr>
          <w:rFonts w:ascii="Calibri" w:hAnsi="Calibri"/>
          <w:sz w:val="22"/>
          <w:szCs w:val="20"/>
        </w:rPr>
        <w:t xml:space="preserve">du programme Sénégal </w:t>
      </w:r>
      <w:r w:rsidRPr="008D2DDF">
        <w:rPr>
          <w:rFonts w:ascii="Calibri" w:hAnsi="Calibri"/>
          <w:sz w:val="22"/>
          <w:szCs w:val="20"/>
        </w:rPr>
        <w:t>et les RT (à distance) afin d’en extraire les problèmes, les causes racines de ces problèmes et les solutions susceptibles d’être envisagées et de figurer dans le Cadre Logique du projet – lieu de l’atelier à définir</w:t>
      </w:r>
      <w:r>
        <w:rPr>
          <w:rFonts w:ascii="Calibri" w:hAnsi="Calibri"/>
          <w:sz w:val="22"/>
          <w:szCs w:val="20"/>
        </w:rPr>
        <w:t> ; l’implication du partenaire au Maroc ainsi que du coordinateur du programme Maghreb dans cet exercice sera également à définir</w:t>
      </w:r>
    </w:p>
    <w:p w:rsidR="0054186C" w:rsidRPr="008D2DDF" w:rsidRDefault="0054186C" w:rsidP="00027D26">
      <w:pPr>
        <w:numPr>
          <w:ilvl w:val="0"/>
          <w:numId w:val="27"/>
        </w:numPr>
        <w:rPr>
          <w:rFonts w:ascii="Calibri" w:hAnsi="Calibri"/>
          <w:sz w:val="22"/>
          <w:szCs w:val="20"/>
        </w:rPr>
      </w:pPr>
      <w:r w:rsidRPr="008D2DDF">
        <w:rPr>
          <w:rFonts w:ascii="Calibri" w:hAnsi="Calibri"/>
          <w:sz w:val="22"/>
          <w:szCs w:val="20"/>
        </w:rPr>
        <w:t xml:space="preserve">Formuler le Cadre Logique </w:t>
      </w:r>
    </w:p>
    <w:p w:rsidR="0054186C" w:rsidRPr="002C59D4" w:rsidRDefault="0054186C" w:rsidP="00027D26">
      <w:pPr>
        <w:numPr>
          <w:ilvl w:val="0"/>
          <w:numId w:val="27"/>
        </w:numPr>
        <w:rPr>
          <w:rFonts w:ascii="Calibri" w:hAnsi="Calibri"/>
          <w:sz w:val="22"/>
          <w:szCs w:val="20"/>
        </w:rPr>
      </w:pPr>
      <w:r w:rsidRPr="008D2DDF">
        <w:rPr>
          <w:rFonts w:ascii="Calibri" w:hAnsi="Calibri"/>
          <w:sz w:val="22"/>
          <w:szCs w:val="20"/>
        </w:rPr>
        <w:t>Formuler le document de projet au fo</w:t>
      </w:r>
      <w:r w:rsidRPr="002C59D4">
        <w:rPr>
          <w:rFonts w:ascii="Calibri" w:hAnsi="Calibri"/>
          <w:sz w:val="22"/>
          <w:szCs w:val="20"/>
        </w:rPr>
        <w:t xml:space="preserve">rmat requis par </w:t>
      </w:r>
      <w:r>
        <w:rPr>
          <w:rFonts w:ascii="Calibri" w:hAnsi="Calibri"/>
          <w:sz w:val="22"/>
          <w:szCs w:val="20"/>
        </w:rPr>
        <w:t>l’UE (CN)</w:t>
      </w:r>
      <w:r w:rsidRPr="002C59D4">
        <w:rPr>
          <w:rFonts w:ascii="Calibri" w:hAnsi="Calibri"/>
          <w:sz w:val="22"/>
          <w:szCs w:val="20"/>
        </w:rPr>
        <w:t xml:space="preserve">  </w:t>
      </w:r>
    </w:p>
    <w:p w:rsidR="0054186C" w:rsidRPr="002C59D4" w:rsidRDefault="0054186C" w:rsidP="00027D26">
      <w:pPr>
        <w:numPr>
          <w:ilvl w:val="0"/>
          <w:numId w:val="27"/>
        </w:numPr>
        <w:rPr>
          <w:rFonts w:ascii="Calibri" w:hAnsi="Calibri"/>
          <w:sz w:val="22"/>
          <w:szCs w:val="20"/>
        </w:rPr>
      </w:pPr>
      <w:r>
        <w:rPr>
          <w:rFonts w:ascii="Calibri" w:hAnsi="Calibri"/>
          <w:sz w:val="22"/>
          <w:szCs w:val="20"/>
        </w:rPr>
        <w:t>Elaborer un</w:t>
      </w:r>
      <w:r w:rsidRPr="002C59D4">
        <w:rPr>
          <w:rFonts w:ascii="Calibri" w:hAnsi="Calibri"/>
          <w:sz w:val="22"/>
          <w:szCs w:val="20"/>
        </w:rPr>
        <w:t xml:space="preserve"> budget </w:t>
      </w:r>
      <w:r>
        <w:rPr>
          <w:rFonts w:ascii="Calibri" w:hAnsi="Calibri"/>
          <w:sz w:val="22"/>
          <w:szCs w:val="20"/>
        </w:rPr>
        <w:t>au format HI</w:t>
      </w:r>
      <w:r w:rsidRPr="002C59D4">
        <w:rPr>
          <w:rFonts w:ascii="Calibri" w:hAnsi="Calibri"/>
          <w:sz w:val="22"/>
          <w:szCs w:val="20"/>
        </w:rPr>
        <w:t xml:space="preserve"> correspondant</w:t>
      </w:r>
      <w:r>
        <w:rPr>
          <w:rFonts w:ascii="Calibri" w:hAnsi="Calibri"/>
          <w:sz w:val="22"/>
          <w:szCs w:val="20"/>
        </w:rPr>
        <w:t xml:space="preserve"> </w:t>
      </w:r>
    </w:p>
    <w:p w:rsidR="0054186C" w:rsidRPr="002C59D4" w:rsidRDefault="0054186C" w:rsidP="00CF0339">
      <w:pPr>
        <w:rPr>
          <w:rFonts w:ascii="Calibri" w:hAnsi="Calibri"/>
          <w:sz w:val="22"/>
          <w:szCs w:val="20"/>
        </w:rPr>
      </w:pPr>
    </w:p>
    <w:p w:rsidR="0054186C" w:rsidRPr="002C59D4" w:rsidRDefault="0054186C" w:rsidP="00CF0339">
      <w:pPr>
        <w:rPr>
          <w:rFonts w:ascii="Calibri" w:hAnsi="Calibri"/>
          <w:b/>
          <w:sz w:val="22"/>
          <w:szCs w:val="20"/>
          <w:u w:val="single"/>
        </w:rPr>
      </w:pPr>
      <w:r w:rsidRPr="002C59D4">
        <w:rPr>
          <w:rFonts w:ascii="Calibri" w:hAnsi="Calibri"/>
          <w:b/>
          <w:sz w:val="22"/>
          <w:szCs w:val="20"/>
          <w:u w:val="single"/>
        </w:rPr>
        <w:t>Résultats attendus :</w:t>
      </w:r>
    </w:p>
    <w:p w:rsidR="0054186C" w:rsidRPr="002C59D4" w:rsidRDefault="0054186C" w:rsidP="00CF0339">
      <w:pPr>
        <w:rPr>
          <w:rFonts w:ascii="Calibri" w:hAnsi="Calibri"/>
          <w:sz w:val="22"/>
          <w:szCs w:val="20"/>
        </w:rPr>
      </w:pPr>
    </w:p>
    <w:p w:rsidR="0054186C" w:rsidRPr="002C59D4" w:rsidRDefault="0054186C" w:rsidP="00CB2399">
      <w:pPr>
        <w:numPr>
          <w:ilvl w:val="0"/>
          <w:numId w:val="15"/>
        </w:numPr>
        <w:rPr>
          <w:rFonts w:ascii="Calibri" w:hAnsi="Calibri"/>
          <w:sz w:val="22"/>
          <w:szCs w:val="20"/>
        </w:rPr>
      </w:pPr>
      <w:r w:rsidRPr="002C59D4">
        <w:rPr>
          <w:rFonts w:ascii="Calibri" w:hAnsi="Calibri"/>
          <w:sz w:val="22"/>
          <w:szCs w:val="20"/>
        </w:rPr>
        <w:t xml:space="preserve">Un document de projet au format </w:t>
      </w:r>
      <w:r>
        <w:rPr>
          <w:rFonts w:ascii="Calibri" w:hAnsi="Calibri"/>
          <w:sz w:val="22"/>
          <w:szCs w:val="20"/>
        </w:rPr>
        <w:t>UE (Concept Note)</w:t>
      </w:r>
      <w:r w:rsidRPr="002C59D4">
        <w:rPr>
          <w:rFonts w:ascii="Calibri" w:hAnsi="Calibri"/>
          <w:sz w:val="22"/>
          <w:szCs w:val="20"/>
        </w:rPr>
        <w:t xml:space="preserve"> sera soumis à </w:t>
      </w:r>
      <w:r>
        <w:rPr>
          <w:rFonts w:ascii="Calibri" w:hAnsi="Calibri"/>
          <w:sz w:val="22"/>
          <w:szCs w:val="20"/>
        </w:rPr>
        <w:t xml:space="preserve">l’UE </w:t>
      </w:r>
      <w:r w:rsidRPr="002C59D4">
        <w:rPr>
          <w:rFonts w:ascii="Calibri" w:hAnsi="Calibri"/>
          <w:sz w:val="22"/>
          <w:szCs w:val="20"/>
        </w:rPr>
        <w:t xml:space="preserve">au plus tard le </w:t>
      </w:r>
      <w:r>
        <w:rPr>
          <w:rFonts w:ascii="Calibri" w:hAnsi="Calibri"/>
          <w:sz w:val="22"/>
          <w:szCs w:val="20"/>
        </w:rPr>
        <w:t>17 mars 2014 après validations HI et partenaires</w:t>
      </w:r>
    </w:p>
    <w:p w:rsidR="0054186C" w:rsidRPr="002C59D4" w:rsidRDefault="0054186C" w:rsidP="00CB2399">
      <w:pPr>
        <w:numPr>
          <w:ilvl w:val="0"/>
          <w:numId w:val="15"/>
        </w:numPr>
        <w:rPr>
          <w:rFonts w:ascii="Calibri" w:hAnsi="Calibri"/>
          <w:sz w:val="22"/>
          <w:szCs w:val="20"/>
        </w:rPr>
      </w:pPr>
      <w:r w:rsidRPr="002C59D4">
        <w:rPr>
          <w:rFonts w:ascii="Calibri" w:hAnsi="Calibri"/>
          <w:sz w:val="22"/>
          <w:szCs w:val="20"/>
        </w:rPr>
        <w:t xml:space="preserve">Un rapport contenant des recommandations et informations complètes pour la proposition complète dans le cas où la CN serait retenue </w:t>
      </w:r>
    </w:p>
    <w:p w:rsidR="0054186C" w:rsidRPr="002C59D4" w:rsidRDefault="0054186C" w:rsidP="0091160B">
      <w:pPr>
        <w:rPr>
          <w:rFonts w:ascii="Calibri" w:hAnsi="Calibri"/>
          <w:sz w:val="22"/>
          <w:szCs w:val="20"/>
        </w:rPr>
      </w:pPr>
    </w:p>
    <w:p w:rsidR="0054186C" w:rsidRPr="002C59D4" w:rsidRDefault="0054186C" w:rsidP="00CF0339">
      <w:pPr>
        <w:rPr>
          <w:rFonts w:ascii="Calibri" w:hAnsi="Calibri"/>
          <w:b/>
          <w:sz w:val="22"/>
          <w:szCs w:val="20"/>
          <w:u w:val="single"/>
        </w:rPr>
      </w:pPr>
      <w:r w:rsidRPr="002C59D4">
        <w:rPr>
          <w:rFonts w:ascii="Calibri" w:hAnsi="Calibri"/>
          <w:b/>
          <w:sz w:val="22"/>
          <w:szCs w:val="20"/>
          <w:u w:val="single"/>
        </w:rPr>
        <w:t>Conditions de réalisation de la mission</w:t>
      </w:r>
    </w:p>
    <w:p w:rsidR="0054186C" w:rsidRPr="002C59D4" w:rsidRDefault="0054186C" w:rsidP="00CF0339">
      <w:pPr>
        <w:rPr>
          <w:rFonts w:ascii="Calibri" w:hAnsi="Calibri"/>
          <w:sz w:val="22"/>
          <w:szCs w:val="20"/>
        </w:rPr>
      </w:pPr>
    </w:p>
    <w:p w:rsidR="0054186C" w:rsidRPr="002C59D4" w:rsidRDefault="0054186C" w:rsidP="00CF0339">
      <w:pPr>
        <w:rPr>
          <w:rFonts w:ascii="Calibri" w:hAnsi="Calibri"/>
          <w:sz w:val="22"/>
          <w:szCs w:val="20"/>
        </w:rPr>
      </w:pPr>
      <w:r w:rsidRPr="002C59D4">
        <w:rPr>
          <w:rFonts w:ascii="Calibri" w:hAnsi="Calibri"/>
          <w:sz w:val="22"/>
          <w:szCs w:val="20"/>
        </w:rPr>
        <w:t>Le/la consultant(e) réalisera sa mission en associant les personnes suivants :</w:t>
      </w:r>
    </w:p>
    <w:p w:rsidR="0054186C" w:rsidRPr="008D2DDF" w:rsidRDefault="0054186C" w:rsidP="008D2DDF">
      <w:pPr>
        <w:numPr>
          <w:ilvl w:val="0"/>
          <w:numId w:val="21"/>
        </w:numPr>
        <w:rPr>
          <w:rFonts w:ascii="Calibri" w:hAnsi="Calibri"/>
          <w:sz w:val="22"/>
          <w:szCs w:val="20"/>
          <w:u w:val="single"/>
        </w:rPr>
      </w:pPr>
      <w:r w:rsidRPr="003E75B5">
        <w:rPr>
          <w:rFonts w:ascii="Calibri" w:hAnsi="Calibri"/>
          <w:sz w:val="22"/>
          <w:szCs w:val="20"/>
          <w:u w:val="single"/>
        </w:rPr>
        <w:t>Basées au siège</w:t>
      </w:r>
      <w:r w:rsidRPr="003E75B5">
        <w:rPr>
          <w:rFonts w:ascii="Calibri" w:hAnsi="Calibri"/>
          <w:sz w:val="22"/>
          <w:szCs w:val="20"/>
        </w:rPr>
        <w:t xml:space="preserve"> : la Chargée de projets du Desk Afrique de l’Ouest, </w:t>
      </w:r>
      <w:r>
        <w:rPr>
          <w:rFonts w:ascii="Calibri" w:hAnsi="Calibri"/>
          <w:sz w:val="22"/>
          <w:szCs w:val="20"/>
        </w:rPr>
        <w:t xml:space="preserve">le </w:t>
      </w:r>
      <w:r w:rsidRPr="003E75B5">
        <w:rPr>
          <w:rFonts w:ascii="Calibri" w:hAnsi="Calibri"/>
          <w:sz w:val="22"/>
          <w:szCs w:val="20"/>
        </w:rPr>
        <w:t>Chargé</w:t>
      </w:r>
      <w:r w:rsidRPr="008D2DDF">
        <w:rPr>
          <w:rFonts w:ascii="Calibri" w:hAnsi="Calibri"/>
          <w:sz w:val="22"/>
          <w:szCs w:val="20"/>
        </w:rPr>
        <w:t xml:space="preserve"> de projets du Desk </w:t>
      </w:r>
      <w:r>
        <w:rPr>
          <w:rFonts w:ascii="Calibri" w:hAnsi="Calibri"/>
          <w:sz w:val="22"/>
          <w:szCs w:val="20"/>
        </w:rPr>
        <w:t>MENACA</w:t>
      </w:r>
      <w:r w:rsidRPr="008D2DDF">
        <w:rPr>
          <w:rFonts w:ascii="Calibri" w:hAnsi="Calibri"/>
          <w:sz w:val="22"/>
          <w:szCs w:val="20"/>
        </w:rPr>
        <w:t>, le</w:t>
      </w:r>
      <w:r>
        <w:rPr>
          <w:rFonts w:ascii="Calibri" w:hAnsi="Calibri"/>
          <w:sz w:val="22"/>
          <w:szCs w:val="20"/>
        </w:rPr>
        <w:t>s</w:t>
      </w:r>
      <w:r w:rsidRPr="008D2DDF">
        <w:rPr>
          <w:rFonts w:ascii="Calibri" w:hAnsi="Calibri"/>
          <w:sz w:val="22"/>
          <w:szCs w:val="20"/>
        </w:rPr>
        <w:t xml:space="preserve"> Responsable</w:t>
      </w:r>
      <w:r>
        <w:rPr>
          <w:rFonts w:ascii="Calibri" w:hAnsi="Calibri"/>
          <w:sz w:val="22"/>
          <w:szCs w:val="20"/>
        </w:rPr>
        <w:t>s</w:t>
      </w:r>
      <w:r w:rsidRPr="008D2DDF">
        <w:rPr>
          <w:rFonts w:ascii="Calibri" w:hAnsi="Calibri"/>
          <w:sz w:val="22"/>
          <w:szCs w:val="20"/>
        </w:rPr>
        <w:t xml:space="preserve"> de</w:t>
      </w:r>
      <w:r>
        <w:rPr>
          <w:rFonts w:ascii="Calibri" w:hAnsi="Calibri"/>
          <w:sz w:val="22"/>
          <w:szCs w:val="20"/>
        </w:rPr>
        <w:t>s</w:t>
      </w:r>
      <w:r w:rsidRPr="008D2DDF">
        <w:rPr>
          <w:rFonts w:ascii="Calibri" w:hAnsi="Calibri"/>
          <w:sz w:val="22"/>
          <w:szCs w:val="20"/>
        </w:rPr>
        <w:t xml:space="preserve"> Domaine</w:t>
      </w:r>
      <w:r>
        <w:rPr>
          <w:rFonts w:ascii="Calibri" w:hAnsi="Calibri"/>
          <w:sz w:val="22"/>
          <w:szCs w:val="20"/>
        </w:rPr>
        <w:t>s</w:t>
      </w:r>
      <w:r w:rsidRPr="008D2DDF">
        <w:rPr>
          <w:rFonts w:ascii="Calibri" w:hAnsi="Calibri"/>
          <w:sz w:val="22"/>
          <w:szCs w:val="20"/>
        </w:rPr>
        <w:t xml:space="preserve"> </w:t>
      </w:r>
      <w:r>
        <w:rPr>
          <w:rFonts w:ascii="Calibri" w:hAnsi="Calibri"/>
          <w:sz w:val="22"/>
          <w:szCs w:val="20"/>
        </w:rPr>
        <w:t xml:space="preserve">techniques </w:t>
      </w:r>
      <w:r w:rsidRPr="008D2DDF">
        <w:rPr>
          <w:rFonts w:ascii="Calibri" w:hAnsi="Calibri"/>
          <w:sz w:val="22"/>
          <w:szCs w:val="20"/>
        </w:rPr>
        <w:t>Santé</w:t>
      </w:r>
      <w:r>
        <w:rPr>
          <w:rFonts w:ascii="Calibri" w:hAnsi="Calibri"/>
          <w:sz w:val="22"/>
          <w:szCs w:val="20"/>
        </w:rPr>
        <w:t xml:space="preserve"> et Réadaptation, le Référent Technique Maladies non transmissibles, </w:t>
      </w:r>
      <w:r w:rsidRPr="008D2DDF">
        <w:rPr>
          <w:rFonts w:ascii="Calibri" w:hAnsi="Calibri"/>
          <w:sz w:val="22"/>
          <w:szCs w:val="20"/>
        </w:rPr>
        <w:t>l</w:t>
      </w:r>
      <w:r>
        <w:rPr>
          <w:rFonts w:ascii="Calibri" w:hAnsi="Calibri"/>
          <w:sz w:val="22"/>
          <w:szCs w:val="20"/>
        </w:rPr>
        <w:t>e/l</w:t>
      </w:r>
      <w:r w:rsidRPr="008D2DDF">
        <w:rPr>
          <w:rFonts w:ascii="Calibri" w:hAnsi="Calibri"/>
          <w:sz w:val="22"/>
          <w:szCs w:val="20"/>
        </w:rPr>
        <w:t>a Référent</w:t>
      </w:r>
      <w:r>
        <w:rPr>
          <w:rFonts w:ascii="Calibri" w:hAnsi="Calibri"/>
          <w:sz w:val="22"/>
          <w:szCs w:val="20"/>
        </w:rPr>
        <w:t>(</w:t>
      </w:r>
      <w:r w:rsidRPr="008D2DDF">
        <w:rPr>
          <w:rFonts w:ascii="Calibri" w:hAnsi="Calibri"/>
          <w:sz w:val="22"/>
          <w:szCs w:val="20"/>
        </w:rPr>
        <w:t>e</w:t>
      </w:r>
      <w:r>
        <w:rPr>
          <w:rFonts w:ascii="Calibri" w:hAnsi="Calibri"/>
          <w:sz w:val="22"/>
          <w:szCs w:val="20"/>
        </w:rPr>
        <w:t>)</w:t>
      </w:r>
      <w:r w:rsidRPr="008D2DDF">
        <w:rPr>
          <w:rFonts w:ascii="Calibri" w:hAnsi="Calibri"/>
          <w:sz w:val="22"/>
          <w:szCs w:val="20"/>
        </w:rPr>
        <w:t xml:space="preserve"> technique Réadaptation</w:t>
      </w:r>
    </w:p>
    <w:p w:rsidR="0054186C" w:rsidRDefault="0054186C" w:rsidP="00CF0339">
      <w:pPr>
        <w:numPr>
          <w:ilvl w:val="0"/>
          <w:numId w:val="21"/>
        </w:numPr>
        <w:rPr>
          <w:rFonts w:ascii="Calibri" w:hAnsi="Calibri"/>
          <w:sz w:val="22"/>
          <w:szCs w:val="20"/>
        </w:rPr>
      </w:pPr>
      <w:r w:rsidRPr="003E75B5">
        <w:rPr>
          <w:rFonts w:ascii="Calibri" w:hAnsi="Calibri"/>
          <w:sz w:val="22"/>
          <w:szCs w:val="20"/>
          <w:u w:val="single"/>
        </w:rPr>
        <w:t>Basées sur le terrain</w:t>
      </w:r>
      <w:r w:rsidRPr="003E75B5">
        <w:rPr>
          <w:rFonts w:ascii="Calibri" w:hAnsi="Calibri"/>
          <w:sz w:val="22"/>
          <w:szCs w:val="20"/>
        </w:rPr>
        <w:t> : les Directeurs de Programme (</w:t>
      </w:r>
      <w:r>
        <w:rPr>
          <w:rFonts w:ascii="Calibri" w:hAnsi="Calibri"/>
          <w:sz w:val="22"/>
          <w:szCs w:val="20"/>
        </w:rPr>
        <w:t>Maroc</w:t>
      </w:r>
      <w:r w:rsidRPr="003E75B5">
        <w:rPr>
          <w:rFonts w:ascii="Calibri" w:hAnsi="Calibri"/>
          <w:sz w:val="22"/>
          <w:szCs w:val="20"/>
        </w:rPr>
        <w:t>, Sénégal)</w:t>
      </w:r>
      <w:r>
        <w:rPr>
          <w:rFonts w:ascii="Calibri" w:hAnsi="Calibri"/>
          <w:sz w:val="22"/>
          <w:szCs w:val="20"/>
        </w:rPr>
        <w:t xml:space="preserve">, </w:t>
      </w:r>
      <w:r w:rsidRPr="003E75B5">
        <w:rPr>
          <w:rFonts w:ascii="Calibri" w:hAnsi="Calibri"/>
          <w:sz w:val="22"/>
          <w:szCs w:val="20"/>
        </w:rPr>
        <w:t xml:space="preserve">les coordinateurs </w:t>
      </w:r>
      <w:r>
        <w:rPr>
          <w:rFonts w:ascii="Calibri" w:hAnsi="Calibri"/>
          <w:sz w:val="22"/>
          <w:szCs w:val="20"/>
        </w:rPr>
        <w:t xml:space="preserve">opérationnels et techniques régionaux au Maroc, la coordinatrice </w:t>
      </w:r>
      <w:r w:rsidRPr="003E75B5">
        <w:rPr>
          <w:rFonts w:ascii="Calibri" w:hAnsi="Calibri"/>
          <w:sz w:val="22"/>
          <w:szCs w:val="20"/>
        </w:rPr>
        <w:t xml:space="preserve">des projets santé </w:t>
      </w:r>
      <w:r>
        <w:rPr>
          <w:rFonts w:ascii="Calibri" w:hAnsi="Calibri"/>
          <w:sz w:val="22"/>
          <w:szCs w:val="20"/>
        </w:rPr>
        <w:t xml:space="preserve">au Sénégal </w:t>
      </w:r>
    </w:p>
    <w:p w:rsidR="0054186C" w:rsidRDefault="0054186C" w:rsidP="00CF0339">
      <w:pPr>
        <w:numPr>
          <w:ilvl w:val="0"/>
          <w:numId w:val="21"/>
        </w:numPr>
        <w:rPr>
          <w:rFonts w:ascii="Calibri" w:hAnsi="Calibri"/>
          <w:sz w:val="22"/>
          <w:szCs w:val="20"/>
        </w:rPr>
      </w:pPr>
      <w:r>
        <w:rPr>
          <w:rFonts w:ascii="Calibri" w:hAnsi="Calibri"/>
          <w:sz w:val="22"/>
          <w:szCs w:val="20"/>
          <w:u w:val="single"/>
        </w:rPr>
        <w:t>Les partenaires au projet </w:t>
      </w:r>
      <w:r w:rsidRPr="008D2DDF">
        <w:rPr>
          <w:rFonts w:ascii="Calibri" w:hAnsi="Calibri"/>
          <w:sz w:val="22"/>
          <w:szCs w:val="20"/>
        </w:rPr>
        <w:t>:</w:t>
      </w:r>
    </w:p>
    <w:p w:rsidR="0054186C" w:rsidRPr="00F602F8" w:rsidRDefault="0054186C" w:rsidP="008D2DDF">
      <w:pPr>
        <w:numPr>
          <w:ilvl w:val="1"/>
          <w:numId w:val="21"/>
        </w:numPr>
        <w:rPr>
          <w:rFonts w:ascii="Calibri" w:hAnsi="Calibri"/>
          <w:sz w:val="22"/>
          <w:szCs w:val="20"/>
        </w:rPr>
      </w:pPr>
      <w:r w:rsidRPr="00F602F8">
        <w:rPr>
          <w:rFonts w:ascii="Calibri" w:hAnsi="Calibri"/>
          <w:sz w:val="22"/>
          <w:szCs w:val="20"/>
        </w:rPr>
        <w:t>L’institut de santé publique du Maroc</w:t>
      </w:r>
      <w:r>
        <w:rPr>
          <w:rFonts w:ascii="Calibri" w:hAnsi="Calibri"/>
          <w:sz w:val="22"/>
          <w:szCs w:val="20"/>
        </w:rPr>
        <w:t xml:space="preserve"> : </w:t>
      </w:r>
      <w:r w:rsidRPr="00F602F8">
        <w:rPr>
          <w:rFonts w:ascii="Calibri" w:hAnsi="Calibri"/>
          <w:sz w:val="22"/>
          <w:szCs w:val="20"/>
        </w:rPr>
        <w:t>INAS</w:t>
      </w:r>
    </w:p>
    <w:p w:rsidR="0054186C" w:rsidRPr="00F602F8" w:rsidRDefault="0054186C" w:rsidP="008D2DDF">
      <w:pPr>
        <w:numPr>
          <w:ilvl w:val="1"/>
          <w:numId w:val="21"/>
        </w:numPr>
        <w:rPr>
          <w:rFonts w:ascii="Calibri" w:hAnsi="Calibri"/>
          <w:sz w:val="22"/>
          <w:szCs w:val="20"/>
        </w:rPr>
      </w:pPr>
      <w:r w:rsidRPr="00F602F8">
        <w:rPr>
          <w:rFonts w:ascii="Calibri" w:hAnsi="Calibri"/>
          <w:sz w:val="22"/>
          <w:szCs w:val="20"/>
        </w:rPr>
        <w:t>L’institut de santé publique du Sénégal</w:t>
      </w:r>
      <w:r>
        <w:rPr>
          <w:rFonts w:ascii="Calibri" w:hAnsi="Calibri"/>
          <w:sz w:val="22"/>
          <w:szCs w:val="20"/>
        </w:rPr>
        <w:t xml:space="preserve"> : </w:t>
      </w:r>
      <w:r w:rsidRPr="00F602F8">
        <w:rPr>
          <w:rFonts w:ascii="Calibri" w:hAnsi="Calibri"/>
          <w:sz w:val="22"/>
          <w:szCs w:val="20"/>
        </w:rPr>
        <w:t>ISED</w:t>
      </w:r>
    </w:p>
    <w:p w:rsidR="0054186C" w:rsidRPr="00F602F8" w:rsidRDefault="0054186C" w:rsidP="008D2DDF">
      <w:pPr>
        <w:numPr>
          <w:ilvl w:val="1"/>
          <w:numId w:val="21"/>
        </w:numPr>
        <w:rPr>
          <w:rFonts w:ascii="Calibri" w:hAnsi="Calibri"/>
          <w:sz w:val="22"/>
          <w:szCs w:val="20"/>
        </w:rPr>
      </w:pPr>
      <w:r w:rsidRPr="00F602F8">
        <w:rPr>
          <w:rFonts w:ascii="Calibri" w:hAnsi="Calibri"/>
          <w:sz w:val="22"/>
          <w:szCs w:val="20"/>
        </w:rPr>
        <w:t>L’Ecole nationale des Hautes Etudes en Santé Publique de Rennes</w:t>
      </w:r>
      <w:r>
        <w:rPr>
          <w:rFonts w:ascii="Calibri" w:hAnsi="Calibri"/>
          <w:sz w:val="22"/>
          <w:szCs w:val="20"/>
        </w:rPr>
        <w:t xml:space="preserve"> (si le partenariat technique pour le projet est confirmé)</w:t>
      </w:r>
    </w:p>
    <w:p w:rsidR="0054186C" w:rsidRPr="00F602F8" w:rsidRDefault="0054186C" w:rsidP="008D2DDF">
      <w:pPr>
        <w:numPr>
          <w:ilvl w:val="1"/>
          <w:numId w:val="21"/>
        </w:numPr>
        <w:rPr>
          <w:rFonts w:ascii="Calibri" w:hAnsi="Calibri"/>
          <w:sz w:val="22"/>
          <w:szCs w:val="20"/>
        </w:rPr>
      </w:pPr>
      <w:r>
        <w:rPr>
          <w:rFonts w:ascii="Calibri" w:hAnsi="Calibri"/>
          <w:sz w:val="22"/>
          <w:szCs w:val="20"/>
        </w:rPr>
        <w:t xml:space="preserve">Autre partenaire : </w:t>
      </w:r>
      <w:r w:rsidRPr="00F602F8">
        <w:rPr>
          <w:rFonts w:ascii="Calibri" w:hAnsi="Calibri"/>
          <w:sz w:val="22"/>
          <w:szCs w:val="20"/>
        </w:rPr>
        <w:t xml:space="preserve">ministère de la Santé sénégalais, direction à confirmer </w:t>
      </w:r>
    </w:p>
    <w:p w:rsidR="0054186C" w:rsidRPr="002C59D4" w:rsidRDefault="0054186C" w:rsidP="00CF0339">
      <w:pPr>
        <w:rPr>
          <w:rFonts w:ascii="Calibri" w:hAnsi="Calibri"/>
          <w:sz w:val="22"/>
          <w:szCs w:val="20"/>
        </w:rPr>
      </w:pPr>
    </w:p>
    <w:p w:rsidR="0054186C" w:rsidRPr="002C59D4" w:rsidRDefault="0054186C" w:rsidP="00CF0339">
      <w:pPr>
        <w:pStyle w:val="Heading1"/>
        <w:jc w:val="both"/>
        <w:rPr>
          <w:rFonts w:ascii="Calibri" w:hAnsi="Calibri"/>
          <w:bCs/>
          <w:sz w:val="22"/>
          <w:szCs w:val="20"/>
          <w:u w:val="single"/>
        </w:rPr>
      </w:pPr>
      <w:r w:rsidRPr="002C59D4">
        <w:rPr>
          <w:rFonts w:ascii="Calibri" w:hAnsi="Calibri"/>
          <w:bCs/>
          <w:sz w:val="22"/>
          <w:szCs w:val="20"/>
          <w:u w:val="single"/>
        </w:rPr>
        <w:t>Activités à effectuer pendant la mission (à titre indicatif)</w:t>
      </w:r>
    </w:p>
    <w:p w:rsidR="0054186C" w:rsidRPr="002C59D4" w:rsidRDefault="0054186C" w:rsidP="00CB2399">
      <w:pPr>
        <w:rPr>
          <w:rFonts w:ascii="Calibri" w:hAnsi="Calibri"/>
          <w:sz w:val="22"/>
          <w:szCs w:val="20"/>
        </w:rPr>
      </w:pPr>
    </w:p>
    <w:p w:rsidR="0054186C" w:rsidRPr="002C59D4" w:rsidRDefault="0054186C" w:rsidP="00CB2399">
      <w:pPr>
        <w:numPr>
          <w:ilvl w:val="0"/>
          <w:numId w:val="15"/>
        </w:numPr>
        <w:rPr>
          <w:rFonts w:ascii="Calibri" w:hAnsi="Calibri"/>
          <w:sz w:val="22"/>
          <w:szCs w:val="20"/>
        </w:rPr>
      </w:pPr>
      <w:r w:rsidRPr="002C59D4">
        <w:rPr>
          <w:rFonts w:ascii="Calibri" w:hAnsi="Calibri"/>
          <w:sz w:val="22"/>
          <w:szCs w:val="20"/>
        </w:rPr>
        <w:t xml:space="preserve">Briefing RT’s, </w:t>
      </w:r>
    </w:p>
    <w:p w:rsidR="0054186C" w:rsidRPr="002C59D4" w:rsidRDefault="0054186C" w:rsidP="00CB2399">
      <w:pPr>
        <w:numPr>
          <w:ilvl w:val="0"/>
          <w:numId w:val="15"/>
        </w:numPr>
        <w:rPr>
          <w:rFonts w:ascii="Calibri" w:hAnsi="Calibri"/>
          <w:sz w:val="22"/>
          <w:szCs w:val="20"/>
        </w:rPr>
      </w:pPr>
      <w:r w:rsidRPr="002C59D4">
        <w:rPr>
          <w:rFonts w:ascii="Calibri" w:hAnsi="Calibri"/>
          <w:sz w:val="22"/>
          <w:szCs w:val="20"/>
        </w:rPr>
        <w:t>Briefing DESK et référent sécurité</w:t>
      </w:r>
    </w:p>
    <w:p w:rsidR="0054186C" w:rsidRPr="002C59D4" w:rsidRDefault="0054186C" w:rsidP="00CB2399">
      <w:pPr>
        <w:numPr>
          <w:ilvl w:val="0"/>
          <w:numId w:val="15"/>
        </w:numPr>
        <w:rPr>
          <w:rFonts w:ascii="Calibri" w:hAnsi="Calibri"/>
          <w:sz w:val="22"/>
          <w:szCs w:val="20"/>
        </w:rPr>
      </w:pPr>
      <w:r w:rsidRPr="002C59D4">
        <w:rPr>
          <w:rFonts w:ascii="Calibri" w:hAnsi="Calibri"/>
          <w:sz w:val="22"/>
          <w:szCs w:val="20"/>
        </w:rPr>
        <w:t xml:space="preserve">Lecture des documents relatifs à la problématique et à l’appel </w:t>
      </w:r>
      <w:r>
        <w:rPr>
          <w:rFonts w:ascii="Calibri" w:hAnsi="Calibri"/>
          <w:sz w:val="22"/>
          <w:szCs w:val="20"/>
        </w:rPr>
        <w:t xml:space="preserve">UE </w:t>
      </w:r>
    </w:p>
    <w:p w:rsidR="0054186C" w:rsidRPr="002C59D4" w:rsidRDefault="0054186C" w:rsidP="00CB2399">
      <w:pPr>
        <w:numPr>
          <w:ilvl w:val="0"/>
          <w:numId w:val="15"/>
        </w:numPr>
        <w:rPr>
          <w:rFonts w:ascii="Calibri" w:hAnsi="Calibri"/>
          <w:sz w:val="22"/>
          <w:szCs w:val="20"/>
        </w:rPr>
      </w:pPr>
      <w:r w:rsidRPr="002C59D4">
        <w:rPr>
          <w:rFonts w:ascii="Calibri" w:hAnsi="Calibri"/>
          <w:sz w:val="22"/>
          <w:szCs w:val="20"/>
        </w:rPr>
        <w:t>Entretiens avec Equipe terrain HI</w:t>
      </w:r>
    </w:p>
    <w:p w:rsidR="0054186C" w:rsidRPr="002C59D4" w:rsidRDefault="0054186C" w:rsidP="00CB2399">
      <w:pPr>
        <w:numPr>
          <w:ilvl w:val="0"/>
          <w:numId w:val="15"/>
        </w:numPr>
        <w:rPr>
          <w:rFonts w:ascii="Calibri" w:hAnsi="Calibri"/>
          <w:sz w:val="22"/>
          <w:szCs w:val="20"/>
        </w:rPr>
      </w:pPr>
      <w:r w:rsidRPr="002C59D4">
        <w:rPr>
          <w:rFonts w:ascii="Calibri" w:hAnsi="Calibri"/>
          <w:sz w:val="22"/>
          <w:szCs w:val="20"/>
        </w:rPr>
        <w:t>Entretiens avec tout autre acteur pertinent</w:t>
      </w:r>
    </w:p>
    <w:p w:rsidR="0054186C" w:rsidRPr="002C59D4" w:rsidRDefault="0054186C" w:rsidP="00CB2399">
      <w:pPr>
        <w:numPr>
          <w:ilvl w:val="0"/>
          <w:numId w:val="15"/>
        </w:numPr>
        <w:rPr>
          <w:rFonts w:ascii="Calibri" w:hAnsi="Calibri"/>
          <w:sz w:val="22"/>
          <w:szCs w:val="20"/>
        </w:rPr>
      </w:pPr>
      <w:r w:rsidRPr="002C59D4">
        <w:rPr>
          <w:rFonts w:ascii="Calibri" w:hAnsi="Calibri"/>
          <w:sz w:val="22"/>
          <w:szCs w:val="20"/>
        </w:rPr>
        <w:t xml:space="preserve">Rédaction du document de projet sous format </w:t>
      </w:r>
      <w:r>
        <w:rPr>
          <w:rFonts w:ascii="Calibri" w:hAnsi="Calibri"/>
          <w:sz w:val="22"/>
          <w:szCs w:val="20"/>
        </w:rPr>
        <w:t>UE</w:t>
      </w:r>
    </w:p>
    <w:p w:rsidR="0054186C" w:rsidRPr="002C59D4" w:rsidRDefault="0054186C" w:rsidP="00CB2399">
      <w:pPr>
        <w:numPr>
          <w:ilvl w:val="0"/>
          <w:numId w:val="15"/>
        </w:numPr>
        <w:rPr>
          <w:rFonts w:ascii="Calibri" w:hAnsi="Calibri"/>
          <w:sz w:val="22"/>
          <w:szCs w:val="20"/>
        </w:rPr>
      </w:pPr>
      <w:r w:rsidRPr="002C59D4">
        <w:rPr>
          <w:rFonts w:ascii="Calibri" w:hAnsi="Calibri"/>
          <w:sz w:val="22"/>
          <w:szCs w:val="20"/>
        </w:rPr>
        <w:t>Débriefing / discussions pour finalisation de la mission</w:t>
      </w:r>
    </w:p>
    <w:p w:rsidR="0054186C" w:rsidRPr="002C59D4" w:rsidRDefault="0054186C" w:rsidP="00260249">
      <w:pPr>
        <w:rPr>
          <w:rFonts w:ascii="Calibri" w:hAnsi="Calibri"/>
          <w:sz w:val="22"/>
          <w:szCs w:val="20"/>
        </w:rPr>
      </w:pPr>
    </w:p>
    <w:p w:rsidR="0054186C" w:rsidRPr="002C59D4" w:rsidRDefault="0054186C" w:rsidP="00CF0339">
      <w:pPr>
        <w:rPr>
          <w:rFonts w:ascii="Calibri" w:hAnsi="Calibri"/>
          <w:sz w:val="22"/>
          <w:szCs w:val="20"/>
        </w:rPr>
      </w:pPr>
    </w:p>
    <w:p w:rsidR="0054186C" w:rsidRPr="002C59D4" w:rsidRDefault="0054186C" w:rsidP="00C855A1">
      <w:pPr>
        <w:pStyle w:val="Heading1"/>
        <w:jc w:val="both"/>
        <w:rPr>
          <w:rStyle w:val="Heading3Char"/>
          <w:rFonts w:ascii="Calibri" w:hAnsi="Calibri" w:cs="Arial"/>
          <w:bCs/>
          <w:sz w:val="22"/>
          <w:szCs w:val="20"/>
          <w:u w:val="single"/>
        </w:rPr>
      </w:pPr>
      <w:r w:rsidRPr="002C59D4">
        <w:rPr>
          <w:rStyle w:val="Heading3Char"/>
          <w:rFonts w:ascii="Calibri" w:hAnsi="Calibri" w:cs="Arial"/>
          <w:bCs/>
          <w:sz w:val="22"/>
          <w:szCs w:val="20"/>
          <w:u w:val="single"/>
        </w:rPr>
        <w:t xml:space="preserve"> Proposition de planning (à affiner par </w:t>
      </w:r>
      <w:r>
        <w:rPr>
          <w:rStyle w:val="Heading3Char"/>
          <w:rFonts w:ascii="Calibri" w:hAnsi="Calibri" w:cs="Arial"/>
          <w:bCs/>
          <w:sz w:val="22"/>
          <w:szCs w:val="20"/>
          <w:u w:val="single"/>
        </w:rPr>
        <w:t>le/la consultant(e) dans sa proposition</w:t>
      </w:r>
      <w:r w:rsidRPr="002C59D4">
        <w:rPr>
          <w:rStyle w:val="Heading3Char"/>
          <w:rFonts w:ascii="Calibri" w:hAnsi="Calibri" w:cs="Arial"/>
          <w:bCs/>
          <w:sz w:val="22"/>
          <w:szCs w:val="20"/>
          <w:u w:val="single"/>
        </w:rPr>
        <w:t>)</w:t>
      </w:r>
    </w:p>
    <w:p w:rsidR="0054186C" w:rsidRPr="002C59D4" w:rsidRDefault="0054186C" w:rsidP="00C855A1">
      <w:pPr>
        <w:rPr>
          <w:rFonts w:ascii="Calibri" w:hAnsi="Calibri"/>
          <w:sz w:val="22"/>
          <w:szCs w:val="20"/>
        </w:rPr>
      </w:pPr>
    </w:p>
    <w:p w:rsidR="0054186C" w:rsidRPr="002C59D4" w:rsidRDefault="0054186C" w:rsidP="00C855A1">
      <w:pPr>
        <w:rPr>
          <w:rFonts w:ascii="Calibri" w:hAnsi="Calibri"/>
          <w:sz w:val="22"/>
          <w:szCs w:val="20"/>
        </w:rPr>
      </w:pPr>
      <w:r w:rsidRPr="002C59D4">
        <w:rPr>
          <w:rFonts w:ascii="Calibri" w:hAnsi="Calibri"/>
          <w:sz w:val="22"/>
          <w:szCs w:val="20"/>
        </w:rPr>
        <w:t xml:space="preserve">La mission doit débuter </w:t>
      </w:r>
      <w:r>
        <w:rPr>
          <w:rFonts w:ascii="Calibri" w:hAnsi="Calibri"/>
          <w:sz w:val="22"/>
          <w:szCs w:val="20"/>
        </w:rPr>
        <w:t xml:space="preserve">entre </w:t>
      </w:r>
      <w:r w:rsidRPr="002C59D4">
        <w:rPr>
          <w:rFonts w:ascii="Calibri" w:hAnsi="Calibri"/>
          <w:sz w:val="22"/>
          <w:szCs w:val="20"/>
        </w:rPr>
        <w:t>le</w:t>
      </w:r>
      <w:r>
        <w:rPr>
          <w:rFonts w:ascii="Calibri" w:hAnsi="Calibri"/>
          <w:sz w:val="22"/>
          <w:szCs w:val="20"/>
        </w:rPr>
        <w:t> 9 et le 12 février</w:t>
      </w:r>
      <w:r w:rsidRPr="002C59D4">
        <w:rPr>
          <w:rFonts w:ascii="Calibri" w:hAnsi="Calibri"/>
          <w:sz w:val="22"/>
          <w:szCs w:val="20"/>
        </w:rPr>
        <w:t xml:space="preserve"> pour s’achever le</w:t>
      </w:r>
      <w:r>
        <w:rPr>
          <w:rFonts w:ascii="Calibri" w:hAnsi="Calibri"/>
          <w:sz w:val="22"/>
          <w:szCs w:val="20"/>
        </w:rPr>
        <w:t> 12 Mars</w:t>
      </w:r>
      <w:r w:rsidRPr="002C59D4">
        <w:rPr>
          <w:rFonts w:ascii="Calibri" w:hAnsi="Calibri"/>
          <w:sz w:val="22"/>
          <w:szCs w:val="20"/>
        </w:rPr>
        <w:t xml:space="preserve"> au plus tard. </w:t>
      </w:r>
    </w:p>
    <w:p w:rsidR="0054186C" w:rsidRPr="002C59D4" w:rsidRDefault="0054186C" w:rsidP="00C855A1">
      <w:pPr>
        <w:rPr>
          <w:rFonts w:ascii="Calibri" w:hAnsi="Calibri"/>
          <w:sz w:val="28"/>
        </w:rPr>
      </w:pPr>
    </w:p>
    <w:p w:rsidR="0054186C" w:rsidRDefault="0054186C" w:rsidP="009736C2">
      <w:pPr>
        <w:numPr>
          <w:ilvl w:val="0"/>
          <w:numId w:val="30"/>
        </w:numPr>
        <w:ind w:left="360"/>
        <w:jc w:val="both"/>
        <w:rPr>
          <w:rFonts w:ascii="Calibri" w:hAnsi="Calibri"/>
          <w:sz w:val="22"/>
          <w:szCs w:val="20"/>
        </w:rPr>
      </w:pPr>
      <w:r>
        <w:rPr>
          <w:rFonts w:ascii="Calibri" w:hAnsi="Calibri"/>
          <w:sz w:val="22"/>
          <w:szCs w:val="20"/>
        </w:rPr>
        <w:t xml:space="preserve">à distance </w:t>
      </w:r>
    </w:p>
    <w:p w:rsidR="0054186C" w:rsidRDefault="0054186C" w:rsidP="00EF20DF">
      <w:pPr>
        <w:numPr>
          <w:ilvl w:val="1"/>
          <w:numId w:val="30"/>
        </w:numPr>
        <w:jc w:val="both"/>
        <w:rPr>
          <w:rFonts w:ascii="Calibri" w:hAnsi="Calibri"/>
          <w:sz w:val="22"/>
          <w:szCs w:val="20"/>
        </w:rPr>
      </w:pPr>
      <w:r>
        <w:rPr>
          <w:rFonts w:ascii="Calibri" w:hAnsi="Calibri"/>
          <w:sz w:val="22"/>
          <w:szCs w:val="20"/>
        </w:rPr>
        <w:t>4</w:t>
      </w:r>
      <w:r w:rsidRPr="00A64C84">
        <w:rPr>
          <w:rFonts w:ascii="Calibri" w:hAnsi="Calibri"/>
          <w:sz w:val="22"/>
          <w:szCs w:val="20"/>
        </w:rPr>
        <w:t xml:space="preserve"> jours : briefing et échange avec les équipes </w:t>
      </w:r>
      <w:r>
        <w:rPr>
          <w:rFonts w:ascii="Calibri" w:hAnsi="Calibri"/>
          <w:sz w:val="22"/>
          <w:szCs w:val="20"/>
        </w:rPr>
        <w:t>des pays concernés</w:t>
      </w:r>
      <w:r w:rsidRPr="00A64C84">
        <w:rPr>
          <w:rFonts w:ascii="Calibri" w:hAnsi="Calibri"/>
          <w:sz w:val="22"/>
          <w:szCs w:val="20"/>
        </w:rPr>
        <w:t>, collecte des informations, lecture des documents de référence</w:t>
      </w:r>
      <w:r>
        <w:rPr>
          <w:rFonts w:ascii="Calibri" w:hAnsi="Calibri"/>
          <w:sz w:val="22"/>
          <w:szCs w:val="20"/>
        </w:rPr>
        <w:t>,</w:t>
      </w:r>
      <w:r w:rsidRPr="00A979B3">
        <w:rPr>
          <w:rFonts w:ascii="Calibri" w:hAnsi="Calibri"/>
          <w:sz w:val="22"/>
          <w:szCs w:val="20"/>
        </w:rPr>
        <w:t xml:space="preserve"> </w:t>
      </w:r>
      <w:r w:rsidRPr="00A64C84">
        <w:rPr>
          <w:rFonts w:ascii="Calibri" w:hAnsi="Calibri"/>
          <w:sz w:val="22"/>
          <w:szCs w:val="20"/>
        </w:rPr>
        <w:t xml:space="preserve">entretiens avec les personnes clés </w:t>
      </w:r>
      <w:r>
        <w:rPr>
          <w:rFonts w:ascii="Calibri" w:hAnsi="Calibri"/>
          <w:sz w:val="22"/>
          <w:szCs w:val="20"/>
        </w:rPr>
        <w:t>au siège ou sur le terrain (RT notamment)</w:t>
      </w:r>
    </w:p>
    <w:p w:rsidR="0054186C" w:rsidRDefault="0054186C" w:rsidP="009736C2">
      <w:pPr>
        <w:numPr>
          <w:ilvl w:val="0"/>
          <w:numId w:val="30"/>
        </w:numPr>
        <w:ind w:left="360"/>
        <w:jc w:val="both"/>
        <w:rPr>
          <w:rFonts w:ascii="Calibri" w:hAnsi="Calibri"/>
          <w:sz w:val="22"/>
          <w:szCs w:val="20"/>
        </w:rPr>
      </w:pPr>
      <w:r w:rsidRPr="00A979B3">
        <w:rPr>
          <w:rFonts w:ascii="Calibri" w:hAnsi="Calibri"/>
          <w:sz w:val="22"/>
          <w:szCs w:val="20"/>
        </w:rPr>
        <w:t>Sur le terrain :</w:t>
      </w:r>
    </w:p>
    <w:p w:rsidR="0054186C" w:rsidRDefault="0054186C" w:rsidP="00EF20DF">
      <w:pPr>
        <w:numPr>
          <w:ilvl w:val="1"/>
          <w:numId w:val="30"/>
        </w:numPr>
        <w:jc w:val="both"/>
        <w:rPr>
          <w:rFonts w:ascii="Calibri" w:hAnsi="Calibri"/>
          <w:sz w:val="22"/>
          <w:szCs w:val="20"/>
        </w:rPr>
      </w:pPr>
      <w:r>
        <w:rPr>
          <w:rFonts w:ascii="Calibri" w:hAnsi="Calibri"/>
          <w:sz w:val="22"/>
          <w:szCs w:val="20"/>
        </w:rPr>
        <w:t xml:space="preserve">Sénégal : </w:t>
      </w:r>
    </w:p>
    <w:p w:rsidR="0054186C" w:rsidRDefault="0054186C" w:rsidP="00EF20DF">
      <w:pPr>
        <w:numPr>
          <w:ilvl w:val="2"/>
          <w:numId w:val="30"/>
        </w:numPr>
        <w:jc w:val="both"/>
        <w:rPr>
          <w:rFonts w:ascii="Calibri" w:hAnsi="Calibri"/>
          <w:sz w:val="22"/>
          <w:szCs w:val="20"/>
        </w:rPr>
      </w:pPr>
      <w:r>
        <w:rPr>
          <w:rFonts w:ascii="Calibri" w:hAnsi="Calibri"/>
          <w:sz w:val="22"/>
          <w:szCs w:val="20"/>
        </w:rPr>
        <w:t>4</w:t>
      </w:r>
      <w:r w:rsidRPr="00EF20DF">
        <w:rPr>
          <w:rFonts w:ascii="Calibri" w:hAnsi="Calibri"/>
          <w:sz w:val="22"/>
          <w:szCs w:val="20"/>
        </w:rPr>
        <w:t xml:space="preserve"> jours : travail avec les personnes de référence du programme, rencontre des partenaires, analyse des besoins, préparation de l’atelier</w:t>
      </w:r>
    </w:p>
    <w:p w:rsidR="0054186C" w:rsidRDefault="0054186C" w:rsidP="00EF20DF">
      <w:pPr>
        <w:numPr>
          <w:ilvl w:val="2"/>
          <w:numId w:val="30"/>
        </w:numPr>
        <w:jc w:val="both"/>
        <w:rPr>
          <w:rFonts w:ascii="Calibri" w:hAnsi="Calibri"/>
          <w:sz w:val="22"/>
          <w:szCs w:val="20"/>
        </w:rPr>
      </w:pPr>
      <w:r>
        <w:rPr>
          <w:rFonts w:ascii="Calibri" w:hAnsi="Calibri"/>
          <w:sz w:val="22"/>
          <w:szCs w:val="20"/>
        </w:rPr>
        <w:t>3</w:t>
      </w:r>
      <w:r w:rsidRPr="00EF20DF">
        <w:rPr>
          <w:rFonts w:ascii="Calibri" w:hAnsi="Calibri"/>
          <w:sz w:val="22"/>
          <w:szCs w:val="20"/>
        </w:rPr>
        <w:t xml:space="preserve"> jours : atelier</w:t>
      </w:r>
      <w:r>
        <w:rPr>
          <w:rFonts w:ascii="Calibri" w:hAnsi="Calibri"/>
          <w:sz w:val="22"/>
          <w:szCs w:val="20"/>
        </w:rPr>
        <w:t>, compte-rendu et formulation initiale de</w:t>
      </w:r>
      <w:r w:rsidRPr="00EF20DF">
        <w:rPr>
          <w:rFonts w:ascii="Calibri" w:hAnsi="Calibri"/>
          <w:sz w:val="22"/>
          <w:szCs w:val="20"/>
        </w:rPr>
        <w:t xml:space="preserve"> cadre logique</w:t>
      </w:r>
    </w:p>
    <w:p w:rsidR="0054186C" w:rsidRDefault="0054186C" w:rsidP="00EF20DF">
      <w:pPr>
        <w:numPr>
          <w:ilvl w:val="1"/>
          <w:numId w:val="30"/>
        </w:numPr>
        <w:jc w:val="both"/>
        <w:rPr>
          <w:rFonts w:ascii="Calibri" w:hAnsi="Calibri"/>
          <w:sz w:val="22"/>
          <w:szCs w:val="20"/>
        </w:rPr>
      </w:pPr>
      <w:r>
        <w:rPr>
          <w:rFonts w:ascii="Calibri" w:hAnsi="Calibri"/>
          <w:sz w:val="22"/>
          <w:szCs w:val="20"/>
        </w:rPr>
        <w:t xml:space="preserve">Maroc : </w:t>
      </w:r>
    </w:p>
    <w:p w:rsidR="0054186C" w:rsidRPr="00EF20DF" w:rsidRDefault="0054186C" w:rsidP="00EF20DF">
      <w:pPr>
        <w:numPr>
          <w:ilvl w:val="2"/>
          <w:numId w:val="30"/>
        </w:numPr>
        <w:jc w:val="both"/>
        <w:rPr>
          <w:rFonts w:ascii="Calibri" w:hAnsi="Calibri"/>
          <w:sz w:val="22"/>
          <w:szCs w:val="20"/>
        </w:rPr>
      </w:pPr>
      <w:r>
        <w:rPr>
          <w:rFonts w:ascii="Calibri" w:hAnsi="Calibri"/>
          <w:sz w:val="22"/>
          <w:szCs w:val="20"/>
        </w:rPr>
        <w:t>3 jours : rencontre et échanges avec les personnes de référence du programme, rencontre des partenaires, vérification des capacités par rapport aux besoins, travail sur le cadre logique</w:t>
      </w:r>
    </w:p>
    <w:p w:rsidR="0054186C" w:rsidRDefault="0054186C" w:rsidP="00EF20DF">
      <w:pPr>
        <w:numPr>
          <w:ilvl w:val="0"/>
          <w:numId w:val="30"/>
        </w:numPr>
        <w:ind w:left="360"/>
        <w:jc w:val="both"/>
        <w:rPr>
          <w:rFonts w:ascii="Calibri" w:hAnsi="Calibri"/>
          <w:sz w:val="22"/>
          <w:szCs w:val="20"/>
        </w:rPr>
      </w:pPr>
      <w:r>
        <w:rPr>
          <w:rFonts w:ascii="Calibri" w:hAnsi="Calibri"/>
          <w:sz w:val="22"/>
          <w:szCs w:val="20"/>
        </w:rPr>
        <w:t xml:space="preserve">à distance </w:t>
      </w:r>
    </w:p>
    <w:p w:rsidR="0054186C" w:rsidRPr="00EF20DF" w:rsidRDefault="0054186C" w:rsidP="00EF20DF">
      <w:pPr>
        <w:numPr>
          <w:ilvl w:val="1"/>
          <w:numId w:val="30"/>
        </w:numPr>
        <w:jc w:val="both"/>
        <w:rPr>
          <w:rFonts w:ascii="Calibri" w:hAnsi="Calibri"/>
          <w:sz w:val="22"/>
          <w:szCs w:val="20"/>
        </w:rPr>
      </w:pPr>
      <w:r>
        <w:rPr>
          <w:rFonts w:ascii="Calibri" w:hAnsi="Calibri"/>
          <w:sz w:val="22"/>
          <w:szCs w:val="20"/>
        </w:rPr>
        <w:t>Vérification des aspects administratifs (enregistrement partenaires…)</w:t>
      </w:r>
    </w:p>
    <w:p w:rsidR="0054186C" w:rsidRPr="002C59D4" w:rsidRDefault="0054186C" w:rsidP="00EF20DF">
      <w:pPr>
        <w:numPr>
          <w:ilvl w:val="1"/>
          <w:numId w:val="30"/>
        </w:numPr>
        <w:jc w:val="both"/>
        <w:rPr>
          <w:rFonts w:ascii="Calibri" w:hAnsi="Calibri"/>
          <w:sz w:val="22"/>
          <w:szCs w:val="20"/>
        </w:rPr>
      </w:pPr>
      <w:r>
        <w:rPr>
          <w:rFonts w:ascii="Calibri" w:hAnsi="Calibri"/>
          <w:sz w:val="22"/>
          <w:szCs w:val="20"/>
        </w:rPr>
        <w:t>2 jours : rédaction du 1</w:t>
      </w:r>
      <w:r w:rsidRPr="008136C7">
        <w:rPr>
          <w:rFonts w:ascii="Calibri" w:hAnsi="Calibri"/>
          <w:sz w:val="22"/>
          <w:szCs w:val="20"/>
          <w:vertAlign w:val="superscript"/>
        </w:rPr>
        <w:t>er</w:t>
      </w:r>
      <w:r>
        <w:rPr>
          <w:rFonts w:ascii="Calibri" w:hAnsi="Calibri"/>
          <w:sz w:val="22"/>
          <w:szCs w:val="20"/>
        </w:rPr>
        <w:t xml:space="preserve"> draft de la CN et élaboration du budget ; échanges avec les partenaires et référents siège HI (référents techniques)</w:t>
      </w:r>
    </w:p>
    <w:p w:rsidR="0054186C" w:rsidRDefault="0054186C" w:rsidP="00EF20DF">
      <w:pPr>
        <w:numPr>
          <w:ilvl w:val="1"/>
          <w:numId w:val="30"/>
        </w:numPr>
        <w:jc w:val="both"/>
        <w:rPr>
          <w:rFonts w:ascii="Calibri" w:hAnsi="Calibri"/>
          <w:sz w:val="22"/>
          <w:szCs w:val="20"/>
        </w:rPr>
      </w:pPr>
      <w:r>
        <w:rPr>
          <w:rFonts w:ascii="Calibri" w:hAnsi="Calibri"/>
          <w:sz w:val="22"/>
          <w:szCs w:val="20"/>
        </w:rPr>
        <w:t>4 jours : rédaction de la version finale de la CN et du budget.</w:t>
      </w:r>
    </w:p>
    <w:p w:rsidR="0054186C" w:rsidRDefault="0054186C" w:rsidP="009736C2">
      <w:pPr>
        <w:ind w:left="360"/>
        <w:jc w:val="both"/>
        <w:rPr>
          <w:rFonts w:ascii="Calibri" w:hAnsi="Calibri"/>
          <w:sz w:val="22"/>
          <w:szCs w:val="20"/>
        </w:rPr>
      </w:pPr>
    </w:p>
    <w:p w:rsidR="0054186C" w:rsidRPr="002C59D4" w:rsidRDefault="0054186C" w:rsidP="008136C7">
      <w:pPr>
        <w:ind w:left="720"/>
        <w:jc w:val="both"/>
        <w:rPr>
          <w:rFonts w:ascii="Calibri" w:hAnsi="Calibri"/>
          <w:sz w:val="22"/>
          <w:szCs w:val="20"/>
        </w:rPr>
      </w:pPr>
      <w:r>
        <w:rPr>
          <w:rFonts w:ascii="Calibri" w:hAnsi="Calibri"/>
          <w:sz w:val="22"/>
          <w:szCs w:val="20"/>
        </w:rPr>
        <w:t xml:space="preserve">Total de jours de mission estimé : </w:t>
      </w:r>
      <w:r w:rsidRPr="008136C7">
        <w:rPr>
          <w:rFonts w:ascii="Calibri" w:hAnsi="Calibri"/>
          <w:b/>
          <w:sz w:val="22"/>
          <w:szCs w:val="20"/>
        </w:rPr>
        <w:t>20 jours</w:t>
      </w:r>
    </w:p>
    <w:p w:rsidR="0054186C" w:rsidRPr="002C59D4" w:rsidRDefault="0054186C" w:rsidP="00CF0339">
      <w:pPr>
        <w:rPr>
          <w:rFonts w:ascii="Calibri" w:hAnsi="Calibri"/>
          <w:szCs w:val="22"/>
        </w:rPr>
      </w:pPr>
    </w:p>
    <w:p w:rsidR="0054186C" w:rsidRPr="002C59D4" w:rsidRDefault="0054186C" w:rsidP="003168DD">
      <w:pPr>
        <w:pStyle w:val="Heading1"/>
        <w:jc w:val="both"/>
        <w:rPr>
          <w:rStyle w:val="Heading3Char"/>
          <w:rFonts w:ascii="Calibri" w:hAnsi="Calibri" w:cs="Arial"/>
          <w:bCs/>
          <w:sz w:val="22"/>
          <w:szCs w:val="20"/>
          <w:u w:val="single"/>
        </w:rPr>
      </w:pPr>
      <w:r w:rsidRPr="002C59D4">
        <w:rPr>
          <w:rStyle w:val="Heading3Char"/>
          <w:rFonts w:ascii="Calibri" w:hAnsi="Calibri" w:cs="Arial"/>
          <w:bCs/>
          <w:sz w:val="22"/>
          <w:szCs w:val="20"/>
          <w:u w:val="single"/>
        </w:rPr>
        <w:t>Profil du consultant</w:t>
      </w:r>
    </w:p>
    <w:p w:rsidR="0054186C" w:rsidRPr="00027D26" w:rsidRDefault="0054186C" w:rsidP="003168DD">
      <w:pPr>
        <w:rPr>
          <w:rFonts w:ascii="Calibri" w:hAnsi="Calibri"/>
        </w:rPr>
      </w:pPr>
    </w:p>
    <w:tbl>
      <w:tblPr>
        <w:tblW w:w="9640" w:type="dxa"/>
        <w:tblInd w:w="-318" w:type="dxa"/>
        <w:tblCellMar>
          <w:left w:w="0" w:type="dxa"/>
          <w:right w:w="0" w:type="dxa"/>
        </w:tblCellMar>
        <w:tblLook w:val="00A0"/>
      </w:tblPr>
      <w:tblGrid>
        <w:gridCol w:w="1327"/>
        <w:gridCol w:w="4911"/>
        <w:gridCol w:w="3402"/>
      </w:tblGrid>
      <w:tr w:rsidR="0054186C" w:rsidRPr="00027D26" w:rsidTr="0068186E">
        <w:tc>
          <w:tcPr>
            <w:tcW w:w="1327" w:type="dxa"/>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tcPr>
          <w:p w:rsidR="0054186C" w:rsidRPr="00027D26" w:rsidRDefault="0054186C" w:rsidP="0046439E">
            <w:pPr>
              <w:spacing w:line="276" w:lineRule="auto"/>
              <w:jc w:val="center"/>
              <w:rPr>
                <w:rFonts w:ascii="Calibri" w:hAnsi="Calibri" w:cs="Arial"/>
                <w:i/>
                <w:iCs/>
                <w:color w:val="FFFFFF"/>
                <w:sz w:val="20"/>
              </w:rPr>
            </w:pPr>
          </w:p>
        </w:tc>
        <w:tc>
          <w:tcPr>
            <w:tcW w:w="4911" w:type="dxa"/>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tcPr>
          <w:p w:rsidR="0054186C" w:rsidRPr="00027D26" w:rsidRDefault="0054186C" w:rsidP="0046439E">
            <w:pPr>
              <w:spacing w:line="276" w:lineRule="auto"/>
              <w:jc w:val="center"/>
              <w:rPr>
                <w:rFonts w:ascii="Calibri" w:hAnsi="Calibri" w:cs="Arial"/>
                <w:color w:val="FFFFFF"/>
                <w:sz w:val="20"/>
              </w:rPr>
            </w:pPr>
            <w:r w:rsidRPr="00027D26">
              <w:rPr>
                <w:rFonts w:ascii="Calibri" w:hAnsi="Calibri" w:cs="Arial"/>
                <w:color w:val="FFFFFF"/>
                <w:sz w:val="20"/>
              </w:rPr>
              <w:t>Indispensable</w:t>
            </w:r>
          </w:p>
        </w:tc>
        <w:tc>
          <w:tcPr>
            <w:tcW w:w="3402" w:type="dxa"/>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tcPr>
          <w:p w:rsidR="0054186C" w:rsidRPr="00027D26" w:rsidRDefault="0054186C" w:rsidP="0046439E">
            <w:pPr>
              <w:spacing w:line="276" w:lineRule="auto"/>
              <w:jc w:val="center"/>
              <w:rPr>
                <w:rFonts w:ascii="Calibri" w:hAnsi="Calibri" w:cs="Arial"/>
                <w:color w:val="FFFFFF"/>
                <w:sz w:val="20"/>
              </w:rPr>
            </w:pPr>
            <w:r w:rsidRPr="00027D26">
              <w:rPr>
                <w:rFonts w:ascii="Calibri" w:hAnsi="Calibri" w:cs="Arial"/>
                <w:color w:val="FFFFFF"/>
                <w:sz w:val="20"/>
              </w:rPr>
              <w:t>Souhaitable</w:t>
            </w:r>
          </w:p>
        </w:tc>
      </w:tr>
      <w:tr w:rsidR="0054186C" w:rsidRPr="00027D26" w:rsidTr="0068186E">
        <w:tc>
          <w:tcPr>
            <w:tcW w:w="1327" w:type="dxa"/>
            <w:tcBorders>
              <w:top w:val="nil"/>
              <w:left w:val="single" w:sz="8" w:space="0" w:color="auto"/>
              <w:bottom w:val="single" w:sz="8" w:space="0" w:color="auto"/>
              <w:right w:val="single" w:sz="8" w:space="0" w:color="auto"/>
            </w:tcBorders>
            <w:shd w:val="clear" w:color="auto" w:fill="606060"/>
            <w:tcMar>
              <w:top w:w="0" w:type="dxa"/>
              <w:left w:w="108" w:type="dxa"/>
              <w:bottom w:w="0" w:type="dxa"/>
              <w:right w:w="108" w:type="dxa"/>
            </w:tcMar>
            <w:vAlign w:val="center"/>
          </w:tcPr>
          <w:p w:rsidR="0054186C" w:rsidRPr="00027D26" w:rsidRDefault="0054186C" w:rsidP="0046439E">
            <w:pPr>
              <w:spacing w:line="276" w:lineRule="auto"/>
              <w:jc w:val="center"/>
              <w:rPr>
                <w:rFonts w:ascii="Calibri" w:hAnsi="Calibri" w:cs="Arial"/>
                <w:color w:val="FFFFFF"/>
                <w:sz w:val="20"/>
              </w:rPr>
            </w:pPr>
            <w:r w:rsidRPr="00027D26">
              <w:rPr>
                <w:rFonts w:ascii="Calibri" w:hAnsi="Calibri" w:cs="Arial"/>
                <w:color w:val="FFFFFF"/>
                <w:sz w:val="20"/>
              </w:rPr>
              <w:t>Diplôme(s)</w:t>
            </w:r>
          </w:p>
        </w:tc>
        <w:tc>
          <w:tcPr>
            <w:tcW w:w="4911" w:type="dxa"/>
            <w:tcBorders>
              <w:top w:val="nil"/>
              <w:left w:val="nil"/>
              <w:bottom w:val="single" w:sz="8" w:space="0" w:color="auto"/>
              <w:right w:val="single" w:sz="8" w:space="0" w:color="auto"/>
            </w:tcBorders>
            <w:tcMar>
              <w:top w:w="0" w:type="dxa"/>
              <w:left w:w="108" w:type="dxa"/>
              <w:bottom w:w="0" w:type="dxa"/>
              <w:right w:w="108" w:type="dxa"/>
            </w:tcMar>
          </w:tcPr>
          <w:p w:rsidR="0054186C" w:rsidRPr="00027D26" w:rsidRDefault="0054186C" w:rsidP="00794CB6">
            <w:pPr>
              <w:spacing w:line="276" w:lineRule="auto"/>
              <w:jc w:val="both"/>
              <w:rPr>
                <w:rFonts w:ascii="Calibri" w:hAnsi="Calibri" w:cs="Arial"/>
                <w:i/>
                <w:iCs/>
                <w:sz w:val="20"/>
              </w:rPr>
            </w:pPr>
            <w:r w:rsidRPr="00027D26">
              <w:rPr>
                <w:rFonts w:ascii="Calibri" w:hAnsi="Calibri" w:cs="Arial"/>
                <w:sz w:val="20"/>
              </w:rPr>
              <w:t xml:space="preserve">Niveau Master 2 pro ou équivalent </w:t>
            </w:r>
            <w:r>
              <w:rPr>
                <w:rFonts w:ascii="Calibri" w:hAnsi="Calibri" w:cs="Arial"/>
                <w:sz w:val="20"/>
              </w:rPr>
              <w:t>en santé publique avec une expertise en réadaptation et/ou formation en santé et/ou recherche en santé</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54186C" w:rsidRPr="00027D26" w:rsidRDefault="0054186C" w:rsidP="008136C7">
            <w:pPr>
              <w:spacing w:line="276" w:lineRule="auto"/>
              <w:jc w:val="both"/>
              <w:rPr>
                <w:rFonts w:ascii="Calibri" w:hAnsi="Calibri" w:cs="Arial"/>
                <w:sz w:val="20"/>
              </w:rPr>
            </w:pPr>
            <w:r w:rsidRPr="00027D26">
              <w:rPr>
                <w:rFonts w:ascii="Calibri" w:hAnsi="Calibri" w:cs="Arial"/>
                <w:sz w:val="20"/>
              </w:rPr>
              <w:t xml:space="preserve">Formation(s) complémentaire(s) en </w:t>
            </w:r>
          </w:p>
          <w:p w:rsidR="0054186C" w:rsidRPr="00027D26" w:rsidRDefault="0054186C" w:rsidP="0046439E">
            <w:pPr>
              <w:spacing w:line="276" w:lineRule="auto"/>
              <w:jc w:val="both"/>
              <w:rPr>
                <w:rFonts w:ascii="Calibri" w:hAnsi="Calibri" w:cs="Arial"/>
                <w:i/>
                <w:iCs/>
                <w:sz w:val="20"/>
              </w:rPr>
            </w:pPr>
            <w:r w:rsidRPr="00027D26">
              <w:rPr>
                <w:rFonts w:ascii="Calibri" w:hAnsi="Calibri" w:cs="Arial"/>
                <w:sz w:val="20"/>
              </w:rPr>
              <w:t>gestion de projet</w:t>
            </w:r>
          </w:p>
        </w:tc>
      </w:tr>
      <w:tr w:rsidR="0054186C" w:rsidRPr="00027D26" w:rsidTr="0068186E">
        <w:tc>
          <w:tcPr>
            <w:tcW w:w="1327" w:type="dxa"/>
            <w:tcBorders>
              <w:top w:val="nil"/>
              <w:left w:val="single" w:sz="8" w:space="0" w:color="auto"/>
              <w:bottom w:val="single" w:sz="8" w:space="0" w:color="auto"/>
              <w:right w:val="single" w:sz="8" w:space="0" w:color="auto"/>
            </w:tcBorders>
            <w:shd w:val="clear" w:color="auto" w:fill="606060"/>
            <w:tcMar>
              <w:top w:w="0" w:type="dxa"/>
              <w:left w:w="108" w:type="dxa"/>
              <w:bottom w:w="0" w:type="dxa"/>
              <w:right w:w="108" w:type="dxa"/>
            </w:tcMar>
            <w:vAlign w:val="center"/>
          </w:tcPr>
          <w:p w:rsidR="0054186C" w:rsidRPr="00027D26" w:rsidRDefault="0054186C" w:rsidP="0046439E">
            <w:pPr>
              <w:spacing w:line="276" w:lineRule="auto"/>
              <w:jc w:val="center"/>
              <w:rPr>
                <w:rFonts w:ascii="Calibri" w:hAnsi="Calibri" w:cs="Arial"/>
                <w:color w:val="FFFFFF"/>
                <w:sz w:val="20"/>
              </w:rPr>
            </w:pPr>
            <w:r w:rsidRPr="00027D26">
              <w:rPr>
                <w:rFonts w:ascii="Calibri" w:hAnsi="Calibri" w:cs="Arial"/>
                <w:color w:val="FFFFFF"/>
                <w:sz w:val="20"/>
              </w:rPr>
              <w:t>Expériences</w:t>
            </w:r>
          </w:p>
        </w:tc>
        <w:tc>
          <w:tcPr>
            <w:tcW w:w="4911" w:type="dxa"/>
            <w:tcBorders>
              <w:top w:val="nil"/>
              <w:left w:val="nil"/>
              <w:bottom w:val="single" w:sz="8" w:space="0" w:color="auto"/>
              <w:right w:val="single" w:sz="8" w:space="0" w:color="auto"/>
            </w:tcBorders>
            <w:tcMar>
              <w:top w:w="0" w:type="dxa"/>
              <w:left w:w="108" w:type="dxa"/>
              <w:bottom w:w="0" w:type="dxa"/>
              <w:right w:w="108" w:type="dxa"/>
            </w:tcMar>
          </w:tcPr>
          <w:p w:rsidR="0054186C" w:rsidRPr="00027D26" w:rsidRDefault="0054186C" w:rsidP="0046439E">
            <w:pPr>
              <w:spacing w:line="276" w:lineRule="auto"/>
              <w:rPr>
                <w:rFonts w:ascii="Calibri" w:hAnsi="Calibri" w:cs="Arial"/>
                <w:sz w:val="20"/>
              </w:rPr>
            </w:pPr>
            <w:r w:rsidRPr="00027D26">
              <w:rPr>
                <w:rFonts w:ascii="Calibri" w:hAnsi="Calibri" w:cs="Arial"/>
                <w:sz w:val="20"/>
              </w:rPr>
              <w:t>- Expérience professionnelle significative dans un pays à faible ou moyen revenu ou dans un contexte défavorisé</w:t>
            </w:r>
          </w:p>
          <w:p w:rsidR="0054186C" w:rsidRDefault="0054186C" w:rsidP="003E75B5">
            <w:pPr>
              <w:spacing w:line="276" w:lineRule="auto"/>
              <w:rPr>
                <w:rFonts w:ascii="Calibri" w:hAnsi="Calibri" w:cs="Arial"/>
                <w:sz w:val="20"/>
              </w:rPr>
            </w:pPr>
            <w:r w:rsidRPr="00027D26">
              <w:rPr>
                <w:rFonts w:ascii="Calibri" w:hAnsi="Calibri" w:cs="Arial"/>
                <w:sz w:val="20"/>
              </w:rPr>
              <w:t>- Expérience dans l’écriture</w:t>
            </w:r>
            <w:r>
              <w:rPr>
                <w:rFonts w:ascii="Calibri" w:hAnsi="Calibri" w:cs="Arial"/>
                <w:sz w:val="20"/>
              </w:rPr>
              <w:t xml:space="preserve"> (format UE)</w:t>
            </w:r>
            <w:r w:rsidRPr="00027D26">
              <w:rPr>
                <w:rFonts w:ascii="Calibri" w:hAnsi="Calibri" w:cs="Arial"/>
                <w:sz w:val="20"/>
              </w:rPr>
              <w:t xml:space="preserve"> et la mise en œuvre d’un projet </w:t>
            </w:r>
            <w:r>
              <w:rPr>
                <w:rFonts w:ascii="Calibri" w:hAnsi="Calibri" w:cs="Arial"/>
                <w:sz w:val="20"/>
              </w:rPr>
              <w:t>santé publique/réadaptation</w:t>
            </w:r>
          </w:p>
          <w:p w:rsidR="0054186C" w:rsidRPr="00027D26" w:rsidRDefault="0054186C" w:rsidP="000E1692">
            <w:pPr>
              <w:spacing w:line="276" w:lineRule="auto"/>
              <w:rPr>
                <w:rFonts w:ascii="Calibri" w:hAnsi="Calibri" w:cs="Arial"/>
                <w:sz w:val="20"/>
              </w:rPr>
            </w:pPr>
            <w:r>
              <w:rPr>
                <w:rFonts w:ascii="Calibri" w:hAnsi="Calibri" w:cs="Arial"/>
                <w:sz w:val="20"/>
              </w:rPr>
              <w:t>- Expérience en appui à des organismes publics dans le domaine de la santé</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54186C" w:rsidRPr="000E1692" w:rsidRDefault="0054186C" w:rsidP="0046439E">
            <w:pPr>
              <w:spacing w:line="276" w:lineRule="auto"/>
              <w:jc w:val="both"/>
              <w:rPr>
                <w:rFonts w:ascii="Calibri" w:hAnsi="Calibri" w:cs="Arial"/>
                <w:iCs/>
                <w:sz w:val="20"/>
              </w:rPr>
            </w:pPr>
            <w:r w:rsidRPr="000E1692">
              <w:rPr>
                <w:rFonts w:ascii="Calibri" w:hAnsi="Calibri" w:cs="Arial"/>
                <w:iCs/>
                <w:sz w:val="20"/>
              </w:rPr>
              <w:t>Recherche en santé publique</w:t>
            </w:r>
          </w:p>
          <w:p w:rsidR="0054186C" w:rsidRPr="00027D26" w:rsidRDefault="0054186C" w:rsidP="0046439E">
            <w:pPr>
              <w:spacing w:line="276" w:lineRule="auto"/>
              <w:jc w:val="both"/>
              <w:rPr>
                <w:rFonts w:ascii="Calibri" w:hAnsi="Calibri" w:cs="Arial"/>
                <w:i/>
                <w:iCs/>
                <w:sz w:val="20"/>
              </w:rPr>
            </w:pPr>
          </w:p>
        </w:tc>
      </w:tr>
      <w:tr w:rsidR="0054186C" w:rsidRPr="00027D26" w:rsidTr="0068186E">
        <w:tc>
          <w:tcPr>
            <w:tcW w:w="1327" w:type="dxa"/>
            <w:tcBorders>
              <w:top w:val="nil"/>
              <w:left w:val="single" w:sz="8" w:space="0" w:color="auto"/>
              <w:bottom w:val="single" w:sz="8" w:space="0" w:color="auto"/>
              <w:right w:val="single" w:sz="8" w:space="0" w:color="auto"/>
            </w:tcBorders>
            <w:shd w:val="clear" w:color="auto" w:fill="606060"/>
            <w:tcMar>
              <w:top w:w="0" w:type="dxa"/>
              <w:left w:w="108" w:type="dxa"/>
              <w:bottom w:w="0" w:type="dxa"/>
              <w:right w:w="108" w:type="dxa"/>
            </w:tcMar>
            <w:vAlign w:val="center"/>
          </w:tcPr>
          <w:p w:rsidR="0054186C" w:rsidRPr="00027D26" w:rsidRDefault="0054186C" w:rsidP="0046439E">
            <w:pPr>
              <w:spacing w:line="276" w:lineRule="auto"/>
              <w:jc w:val="center"/>
              <w:rPr>
                <w:rFonts w:ascii="Calibri" w:hAnsi="Calibri" w:cs="Arial"/>
                <w:color w:val="FFFFFF"/>
                <w:sz w:val="20"/>
              </w:rPr>
            </w:pPr>
            <w:r w:rsidRPr="00027D26">
              <w:rPr>
                <w:rFonts w:ascii="Calibri" w:hAnsi="Calibri" w:cs="Arial"/>
                <w:color w:val="FFFFFF"/>
                <w:sz w:val="20"/>
              </w:rPr>
              <w:t>Compétences</w:t>
            </w:r>
          </w:p>
        </w:tc>
        <w:tc>
          <w:tcPr>
            <w:tcW w:w="4911" w:type="dxa"/>
            <w:tcBorders>
              <w:top w:val="nil"/>
              <w:left w:val="nil"/>
              <w:bottom w:val="single" w:sz="8" w:space="0" w:color="auto"/>
              <w:right w:val="single" w:sz="8" w:space="0" w:color="auto"/>
            </w:tcBorders>
            <w:tcMar>
              <w:top w:w="0" w:type="dxa"/>
              <w:left w:w="108" w:type="dxa"/>
              <w:bottom w:w="0" w:type="dxa"/>
              <w:right w:w="108" w:type="dxa"/>
            </w:tcMar>
          </w:tcPr>
          <w:p w:rsidR="0054186C" w:rsidRDefault="0054186C" w:rsidP="0046439E">
            <w:pPr>
              <w:spacing w:line="276" w:lineRule="auto"/>
              <w:jc w:val="both"/>
              <w:rPr>
                <w:rFonts w:ascii="Calibri" w:hAnsi="Calibri" w:cs="Arial"/>
                <w:sz w:val="20"/>
              </w:rPr>
            </w:pPr>
            <w:r>
              <w:rPr>
                <w:rFonts w:ascii="Calibri" w:hAnsi="Calibri" w:cs="Arial"/>
                <w:sz w:val="20"/>
              </w:rPr>
              <w:t>Bonne connaissance des guidelines UE (format et process)</w:t>
            </w:r>
          </w:p>
          <w:p w:rsidR="0054186C" w:rsidRPr="00027D26" w:rsidRDefault="0054186C" w:rsidP="0046439E">
            <w:pPr>
              <w:spacing w:line="276" w:lineRule="auto"/>
              <w:jc w:val="both"/>
              <w:rPr>
                <w:rFonts w:ascii="Calibri" w:hAnsi="Calibri" w:cs="Arial"/>
                <w:sz w:val="20"/>
              </w:rPr>
            </w:pPr>
            <w:r w:rsidRPr="00027D26">
              <w:rPr>
                <w:rFonts w:ascii="Calibri" w:hAnsi="Calibri" w:cs="Arial"/>
                <w:sz w:val="20"/>
              </w:rPr>
              <w:t xml:space="preserve">Capacités rédactionnelles et de communication  </w:t>
            </w:r>
          </w:p>
          <w:p w:rsidR="0054186C" w:rsidRPr="00027D26" w:rsidRDefault="0054186C" w:rsidP="0046439E">
            <w:pPr>
              <w:spacing w:line="276" w:lineRule="auto"/>
              <w:rPr>
                <w:rFonts w:ascii="Calibri" w:hAnsi="Calibri" w:cs="Arial"/>
                <w:sz w:val="20"/>
              </w:rPr>
            </w:pPr>
            <w:r w:rsidRPr="00027D26">
              <w:rPr>
                <w:rFonts w:ascii="Calibri" w:hAnsi="Calibri" w:cs="Arial"/>
                <w:sz w:val="20"/>
              </w:rPr>
              <w:t>Capacité de travailler en équipe</w:t>
            </w:r>
            <w:r>
              <w:rPr>
                <w:rFonts w:ascii="Calibri" w:hAnsi="Calibri" w:cs="Arial"/>
                <w:sz w:val="20"/>
              </w:rPr>
              <w:t xml:space="preserve"> multiculturelle dans un délai court</w:t>
            </w:r>
          </w:p>
          <w:p w:rsidR="0054186C" w:rsidRPr="00027D26" w:rsidRDefault="0054186C" w:rsidP="0046439E">
            <w:pPr>
              <w:spacing w:line="276" w:lineRule="auto"/>
              <w:rPr>
                <w:rFonts w:ascii="Calibri" w:hAnsi="Calibri" w:cs="Arial"/>
                <w:sz w:val="20"/>
              </w:rPr>
            </w:pPr>
            <w:r w:rsidRPr="00027D26">
              <w:rPr>
                <w:rFonts w:ascii="Calibri" w:hAnsi="Calibri" w:cs="Arial"/>
                <w:sz w:val="20"/>
              </w:rPr>
              <w:t>Capacité de gestion de partenariat et de mobilisation de ressources externes et internes, animation</w:t>
            </w:r>
          </w:p>
          <w:p w:rsidR="0054186C" w:rsidRPr="00027D26" w:rsidRDefault="0054186C" w:rsidP="0046439E">
            <w:pPr>
              <w:spacing w:line="276" w:lineRule="auto"/>
              <w:jc w:val="both"/>
              <w:rPr>
                <w:rFonts w:ascii="Calibri" w:hAnsi="Calibri" w:cs="Arial"/>
                <w:sz w:val="20"/>
              </w:rPr>
            </w:pPr>
            <w:r w:rsidRPr="00027D26">
              <w:rPr>
                <w:rFonts w:ascii="Calibri" w:hAnsi="Calibri" w:cs="Arial"/>
                <w:sz w:val="20"/>
              </w:rPr>
              <w:t xml:space="preserve">Capacités de coordination </w:t>
            </w:r>
          </w:p>
          <w:p w:rsidR="0054186C" w:rsidRPr="00027D26" w:rsidRDefault="0054186C" w:rsidP="0046439E">
            <w:pPr>
              <w:spacing w:line="276" w:lineRule="auto"/>
              <w:jc w:val="both"/>
              <w:rPr>
                <w:rFonts w:ascii="Calibri" w:hAnsi="Calibri" w:cs="Arial"/>
                <w:sz w:val="20"/>
              </w:rPr>
            </w:pPr>
            <w:r w:rsidRPr="00027D26">
              <w:rPr>
                <w:rFonts w:ascii="Calibri" w:hAnsi="Calibri" w:cs="Arial"/>
                <w:sz w:val="20"/>
              </w:rPr>
              <w:t>Capacités de travail en équipe</w:t>
            </w:r>
          </w:p>
          <w:p w:rsidR="0054186C" w:rsidRPr="00027D26" w:rsidRDefault="0054186C" w:rsidP="00731302">
            <w:pPr>
              <w:spacing w:line="276" w:lineRule="auto"/>
              <w:jc w:val="both"/>
              <w:rPr>
                <w:rFonts w:ascii="Calibri" w:hAnsi="Calibri" w:cs="Arial"/>
                <w:i/>
                <w:iCs/>
                <w:sz w:val="20"/>
              </w:rPr>
            </w:pPr>
            <w:r w:rsidRPr="00027D26">
              <w:rPr>
                <w:rFonts w:ascii="Calibri" w:hAnsi="Calibri" w:cs="Arial"/>
                <w:sz w:val="20"/>
              </w:rPr>
              <w:t xml:space="preserve">Maitrise du  français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54186C" w:rsidRPr="00027D26" w:rsidRDefault="0054186C" w:rsidP="0046439E">
            <w:pPr>
              <w:spacing w:line="276" w:lineRule="auto"/>
              <w:jc w:val="both"/>
              <w:rPr>
                <w:rFonts w:ascii="Calibri" w:hAnsi="Calibri" w:cs="Arial"/>
                <w:i/>
                <w:iCs/>
                <w:sz w:val="20"/>
              </w:rPr>
            </w:pPr>
          </w:p>
        </w:tc>
      </w:tr>
      <w:tr w:rsidR="0054186C" w:rsidRPr="00027D26" w:rsidTr="0068186E">
        <w:tc>
          <w:tcPr>
            <w:tcW w:w="1327" w:type="dxa"/>
            <w:tcBorders>
              <w:top w:val="nil"/>
              <w:left w:val="single" w:sz="8" w:space="0" w:color="auto"/>
              <w:bottom w:val="single" w:sz="8" w:space="0" w:color="auto"/>
              <w:right w:val="single" w:sz="8" w:space="0" w:color="auto"/>
            </w:tcBorders>
            <w:shd w:val="clear" w:color="auto" w:fill="606060"/>
            <w:tcMar>
              <w:top w:w="0" w:type="dxa"/>
              <w:left w:w="108" w:type="dxa"/>
              <w:bottom w:w="0" w:type="dxa"/>
              <w:right w:w="108" w:type="dxa"/>
            </w:tcMar>
          </w:tcPr>
          <w:p w:rsidR="0054186C" w:rsidRPr="00027D26" w:rsidRDefault="0054186C" w:rsidP="0046439E">
            <w:pPr>
              <w:spacing w:line="276" w:lineRule="auto"/>
              <w:jc w:val="both"/>
              <w:rPr>
                <w:rFonts w:ascii="Calibri" w:hAnsi="Calibri" w:cs="Arial"/>
                <w:color w:val="FFFFFF"/>
                <w:sz w:val="20"/>
              </w:rPr>
            </w:pPr>
            <w:r w:rsidRPr="00027D26">
              <w:rPr>
                <w:rFonts w:ascii="Calibri" w:hAnsi="Calibri" w:cs="Arial"/>
                <w:color w:val="FFFFFF"/>
                <w:sz w:val="20"/>
              </w:rPr>
              <w:t>Qualités personnelles</w:t>
            </w:r>
          </w:p>
        </w:tc>
        <w:tc>
          <w:tcPr>
            <w:tcW w:w="4911" w:type="dxa"/>
            <w:tcBorders>
              <w:top w:val="nil"/>
              <w:left w:val="nil"/>
              <w:bottom w:val="single" w:sz="8" w:space="0" w:color="auto"/>
              <w:right w:val="single" w:sz="8" w:space="0" w:color="auto"/>
            </w:tcBorders>
            <w:tcMar>
              <w:top w:w="0" w:type="dxa"/>
              <w:left w:w="108" w:type="dxa"/>
              <w:bottom w:w="0" w:type="dxa"/>
              <w:right w:w="108" w:type="dxa"/>
            </w:tcMar>
          </w:tcPr>
          <w:p w:rsidR="0054186C" w:rsidRPr="00027D26" w:rsidRDefault="0054186C" w:rsidP="0046439E">
            <w:pPr>
              <w:spacing w:line="276" w:lineRule="auto"/>
              <w:jc w:val="both"/>
              <w:rPr>
                <w:rFonts w:ascii="Calibri" w:hAnsi="Calibri" w:cs="Arial"/>
                <w:sz w:val="20"/>
              </w:rPr>
            </w:pPr>
            <w:r w:rsidRPr="00027D26">
              <w:rPr>
                <w:rFonts w:ascii="Calibri" w:hAnsi="Calibri" w:cs="Arial"/>
                <w:sz w:val="20"/>
              </w:rPr>
              <w:t>Flexibilité, Dynamisme, Adaptation, Leadership, Rigueur</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54186C" w:rsidRPr="00027D26" w:rsidRDefault="0054186C" w:rsidP="0046439E">
            <w:pPr>
              <w:spacing w:line="276" w:lineRule="auto"/>
              <w:jc w:val="both"/>
              <w:rPr>
                <w:rFonts w:ascii="Calibri" w:hAnsi="Calibri" w:cs="Arial"/>
                <w:i/>
                <w:iCs/>
                <w:sz w:val="20"/>
              </w:rPr>
            </w:pPr>
          </w:p>
        </w:tc>
      </w:tr>
    </w:tbl>
    <w:p w:rsidR="0054186C" w:rsidRPr="00027D26" w:rsidRDefault="0054186C" w:rsidP="00CF0339">
      <w:pPr>
        <w:rPr>
          <w:rFonts w:ascii="Calibri" w:hAnsi="Calibri"/>
          <w:sz w:val="22"/>
          <w:szCs w:val="22"/>
        </w:rPr>
      </w:pPr>
    </w:p>
    <w:p w:rsidR="0054186C" w:rsidRDefault="0054186C" w:rsidP="002F37CF">
      <w:pPr>
        <w:jc w:val="both"/>
        <w:rPr>
          <w:rFonts w:ascii="Calibri" w:hAnsi="Calibri"/>
          <w:sz w:val="22"/>
          <w:szCs w:val="20"/>
        </w:rPr>
      </w:pPr>
      <w:r w:rsidRPr="002F37CF">
        <w:rPr>
          <w:rFonts w:ascii="Calibri" w:hAnsi="Calibri"/>
          <w:sz w:val="22"/>
          <w:szCs w:val="20"/>
        </w:rPr>
        <w:t>Il est attendu du consultant une offre technique précisant : la méthodologie adoptée, le temps nécessaire à chaque étape (rétro planning), les personnes impliquées, les résul</w:t>
      </w:r>
      <w:r>
        <w:rPr>
          <w:rFonts w:ascii="Calibri" w:hAnsi="Calibri"/>
          <w:sz w:val="22"/>
          <w:szCs w:val="20"/>
        </w:rPr>
        <w:t xml:space="preserve">tats attendus pour chaque étape ainsi qu’un budget pour la mission. </w:t>
      </w:r>
    </w:p>
    <w:p w:rsidR="0054186C" w:rsidRDefault="0054186C" w:rsidP="002F37CF">
      <w:pPr>
        <w:jc w:val="both"/>
        <w:rPr>
          <w:rFonts w:ascii="Calibri" w:hAnsi="Calibri"/>
          <w:sz w:val="22"/>
          <w:szCs w:val="20"/>
        </w:rPr>
      </w:pPr>
      <w:r>
        <w:rPr>
          <w:rFonts w:ascii="Calibri" w:hAnsi="Calibri"/>
          <w:sz w:val="22"/>
          <w:szCs w:val="20"/>
        </w:rPr>
        <w:t>Celle-ci peut être couverte sous statut CDD ou à travers une offre de consultance indépendante.</w:t>
      </w:r>
    </w:p>
    <w:p w:rsidR="0054186C" w:rsidRDefault="0054186C" w:rsidP="002F37CF">
      <w:pPr>
        <w:rPr>
          <w:rFonts w:ascii="Calibri" w:hAnsi="Calibri"/>
          <w:sz w:val="22"/>
          <w:szCs w:val="20"/>
        </w:rPr>
      </w:pPr>
    </w:p>
    <w:p w:rsidR="0054186C" w:rsidRPr="002F37CF" w:rsidRDefault="0054186C" w:rsidP="002F37CF">
      <w:pPr>
        <w:rPr>
          <w:rFonts w:ascii="Calibri" w:hAnsi="Calibri"/>
          <w:sz w:val="22"/>
          <w:szCs w:val="20"/>
        </w:rPr>
      </w:pPr>
      <w:r w:rsidRPr="002F37CF">
        <w:rPr>
          <w:rFonts w:ascii="Calibri" w:hAnsi="Calibri"/>
          <w:sz w:val="22"/>
          <w:szCs w:val="20"/>
        </w:rPr>
        <w:t xml:space="preserve">Date limite de soumission des offres : CV, offre technique, offre financière : </w:t>
      </w:r>
      <w:bookmarkStart w:id="0" w:name="_GoBack"/>
      <w:bookmarkEnd w:id="0"/>
      <w:r>
        <w:rPr>
          <w:rFonts w:ascii="Calibri" w:hAnsi="Calibri"/>
          <w:b/>
          <w:sz w:val="22"/>
          <w:szCs w:val="20"/>
        </w:rPr>
        <w:t>6 février</w:t>
      </w:r>
      <w:r w:rsidRPr="002F37CF">
        <w:rPr>
          <w:rFonts w:ascii="Calibri" w:hAnsi="Calibri"/>
          <w:b/>
          <w:sz w:val="22"/>
          <w:szCs w:val="20"/>
        </w:rPr>
        <w:t xml:space="preserve"> 201</w:t>
      </w:r>
      <w:r>
        <w:rPr>
          <w:rFonts w:ascii="Calibri" w:hAnsi="Calibri"/>
          <w:b/>
          <w:sz w:val="22"/>
          <w:szCs w:val="20"/>
        </w:rPr>
        <w:t>4</w:t>
      </w:r>
      <w:r w:rsidRPr="002F37CF">
        <w:rPr>
          <w:rFonts w:ascii="Calibri" w:hAnsi="Calibri"/>
          <w:sz w:val="22"/>
          <w:szCs w:val="20"/>
        </w:rPr>
        <w:t>.</w:t>
      </w:r>
    </w:p>
    <w:p w:rsidR="0054186C" w:rsidRDefault="0054186C" w:rsidP="00CF0339">
      <w:pPr>
        <w:rPr>
          <w:rFonts w:ascii="Calibri" w:hAnsi="Calibri"/>
          <w:sz w:val="22"/>
          <w:szCs w:val="22"/>
        </w:rPr>
      </w:pPr>
    </w:p>
    <w:p w:rsidR="0054186C" w:rsidRDefault="0054186C" w:rsidP="00CF0339">
      <w:pPr>
        <w:rPr>
          <w:rFonts w:ascii="Calibri" w:hAnsi="Calibri"/>
          <w:sz w:val="22"/>
          <w:szCs w:val="22"/>
        </w:rPr>
      </w:pPr>
    </w:p>
    <w:p w:rsidR="0054186C" w:rsidRDefault="0054186C" w:rsidP="00CF0339">
      <w:pPr>
        <w:rPr>
          <w:rFonts w:ascii="Calibri" w:hAnsi="Calibri"/>
          <w:sz w:val="22"/>
          <w:szCs w:val="22"/>
        </w:rPr>
      </w:pPr>
    </w:p>
    <w:p w:rsidR="0054186C" w:rsidRPr="00027D26" w:rsidRDefault="0054186C" w:rsidP="00CF0339">
      <w:pPr>
        <w:rPr>
          <w:rFonts w:ascii="Calibri" w:hAnsi="Calibri"/>
          <w:sz w:val="22"/>
          <w:szCs w:val="22"/>
        </w:rPr>
      </w:pPr>
    </w:p>
    <w:sectPr w:rsidR="0054186C" w:rsidRPr="00027D26" w:rsidSect="0029663C">
      <w:footerReference w:type="default" r:id="rId8"/>
      <w:headerReference w:type="first" r:id="rId9"/>
      <w:footerReference w:type="first" r:id="rId10"/>
      <w:type w:val="continuous"/>
      <w:pgSz w:w="11906" w:h="16838" w:code="9"/>
      <w:pgMar w:top="1418" w:right="1418" w:bottom="567" w:left="1418" w:header="709" w:footer="5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6C" w:rsidRDefault="0054186C">
      <w:r>
        <w:separator/>
      </w:r>
    </w:p>
  </w:endnote>
  <w:endnote w:type="continuationSeparator" w:id="0">
    <w:p w:rsidR="0054186C" w:rsidRDefault="00541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6C" w:rsidRPr="001246C6" w:rsidRDefault="0054186C" w:rsidP="00F3256D">
    <w:pPr>
      <w:pStyle w:val="Title"/>
      <w:pBdr>
        <w:top w:val="none" w:sz="0" w:space="0" w:color="auto"/>
        <w:left w:val="none" w:sz="0" w:space="0" w:color="auto"/>
        <w:bottom w:val="none" w:sz="0" w:space="0" w:color="auto"/>
        <w:right w:val="none" w:sz="0" w:space="0" w:color="auto"/>
      </w:pBdr>
      <w:tabs>
        <w:tab w:val="right" w:pos="9070"/>
      </w:tabs>
      <w:rPr>
        <w:rFonts w:ascii="Calibri" w:hAnsi="Calibri"/>
        <w:b w:val="0"/>
      </w:rPr>
    </w:pPr>
    <w:r w:rsidRPr="001246C6">
      <w:rPr>
        <w:rFonts w:ascii="Calibri" w:hAnsi="Calibri"/>
        <w:b w:val="0"/>
        <w:sz w:val="18"/>
      </w:rPr>
      <w:t>Catherine Dixon – chargée de projets desk Afrique de l’Ouest</w:t>
    </w:r>
    <w:r w:rsidRPr="001246C6">
      <w:rPr>
        <w:rFonts w:ascii="Cambria" w:hAnsi="Cambria" w:cs="Cambria"/>
        <w:sz w:val="18"/>
      </w:rPr>
      <w:tab/>
      <w:t xml:space="preserve">Page </w:t>
    </w:r>
    <w:fldSimple w:instr=" PAGE   \* MERGEFORMAT ">
      <w:r w:rsidRPr="000607C0">
        <w:rPr>
          <w:rFonts w:ascii="Cambria" w:hAnsi="Cambria" w:cs="Cambria"/>
          <w:noProof/>
        </w:rPr>
        <w:t>4</w:t>
      </w:r>
    </w:fldSimple>
    <w:r>
      <w:rPr>
        <w:noProof/>
        <w:lang w:val="it-IT" w:eastAsia="it-IT"/>
      </w:rPr>
      <w:pict>
        <v:group id="_x0000_s2049" style="position:absolute;left:0;text-align:left;margin-left:0;margin-top:0;width:593.7pt;height:25.5pt;flip:y;z-index:251658752;mso-position-horizontal:center;mso-position-horizontal-relative:page;mso-position-vertical:bottom;mso-position-vertical-relative:page" coordorigin="8,9" coordsize="15823,1439" o:allowincell="f">
          <v:shapetype id="_x0000_t32" coordsize="21600,21600" o:spt="32" o:oned="t" path="m,l21600,21600e" filled="f">
            <v:path arrowok="t" fillok="f" o:connecttype="none"/>
            <o:lock v:ext="edit" shapetype="t"/>
          </v:shapetype>
          <v:shape id="_x0000_s2050" type="#_x0000_t32" style="position:absolute;left:9;top:1431;width:15822;height:0;mso-position-horizontal:center;mso-position-horizontal-relative:page;mso-position-vertical:bottom;mso-position-vertical-relative:top-margin-area" o:connectortype="straight" strokecolor="#31849b"/>
          <v:rect id="_x0000_s2051" style="position:absolute;left:8;top:9;width:4031;height:1439" filled="f" stroked="f"/>
          <w10:wrap anchorx="page" anchory="page"/>
        </v:group>
      </w:pict>
    </w:r>
    <w:r>
      <w:rPr>
        <w:noProof/>
        <w:lang w:val="it-IT" w:eastAsia="it-IT"/>
      </w:rPr>
      <w:pict>
        <v:rect id="_x0000_s2052" style="position:absolute;left:0;text-align:left;margin-left:32.65pt;margin-top:0;width:7.15pt;height:24.2pt;z-index:251657728;mso-position-horizontal-relative:page;mso-position-vertical:bottom;mso-position-vertical-relative:page" fillcolor="#4bacc6" strokecolor="#205867">
          <w10:wrap anchorx="margin" anchory="page"/>
        </v:rect>
      </w:pict>
    </w:r>
    <w:r>
      <w:rPr>
        <w:noProof/>
        <w:lang w:val="it-IT" w:eastAsia="it-IT"/>
      </w:rPr>
      <w:pict>
        <v:rect id="_x0000_s2053" style="position:absolute;left:0;text-align:left;margin-left:557pt;margin-top:0;width:7.15pt;height:24.2pt;z-index:251656704;mso-position-horizontal-relative:page;mso-position-vertical:bottom;mso-position-vertical-relative:page" fillcolor="#4bacc6" strokecolor="#205867">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insideH w:val="thickThinLargeGap" w:sz="8" w:space="0" w:color="808080"/>
        <w:insideV w:val="thickThinLargeGap" w:sz="8" w:space="0" w:color="808080"/>
      </w:tblBorders>
      <w:tblLook w:val="01E0"/>
    </w:tblPr>
    <w:tblGrid>
      <w:gridCol w:w="4636"/>
      <w:gridCol w:w="4434"/>
    </w:tblGrid>
    <w:tr w:rsidR="0054186C" w:rsidRPr="00E61568">
      <w:tc>
        <w:tcPr>
          <w:tcW w:w="7020" w:type="dxa"/>
          <w:tcBorders>
            <w:top w:val="thinThickLargeGap" w:sz="8" w:space="0" w:color="808080"/>
          </w:tcBorders>
          <w:shd w:val="clear" w:color="auto" w:fill="E6E6E6"/>
        </w:tcPr>
        <w:p w:rsidR="0054186C" w:rsidRPr="00F3256D" w:rsidRDefault="0054186C" w:rsidP="00404134">
          <w:pPr>
            <w:pStyle w:val="Footer"/>
            <w:rPr>
              <w:rFonts w:ascii="Arial" w:hAnsi="Arial" w:cs="Arial"/>
              <w:color w:val="0000FF"/>
              <w:sz w:val="16"/>
              <w:szCs w:val="16"/>
              <w:lang w:val="fr-FR" w:eastAsia="fr-FR"/>
            </w:rPr>
          </w:pPr>
          <w:r w:rsidRPr="00F3256D">
            <w:rPr>
              <w:rFonts w:ascii="Arial" w:hAnsi="Arial" w:cs="Arial"/>
              <w:color w:val="0000FF"/>
              <w:sz w:val="16"/>
              <w:szCs w:val="16"/>
              <w:lang w:val="fr-FR" w:eastAsia="fr-FR"/>
            </w:rPr>
            <w:t>Lien hypertexte</w:t>
          </w:r>
        </w:p>
      </w:tc>
      <w:tc>
        <w:tcPr>
          <w:tcW w:w="6840" w:type="dxa"/>
          <w:tcBorders>
            <w:top w:val="thinThickLargeGap" w:sz="8" w:space="0" w:color="808080"/>
          </w:tcBorders>
          <w:shd w:val="clear" w:color="auto" w:fill="E6E6E6"/>
        </w:tcPr>
        <w:p w:rsidR="0054186C" w:rsidRPr="00F3256D" w:rsidRDefault="0054186C" w:rsidP="00E61568">
          <w:pPr>
            <w:pStyle w:val="Footer"/>
            <w:jc w:val="right"/>
            <w:rPr>
              <w:rFonts w:ascii="Arial" w:hAnsi="Arial" w:cs="Arial"/>
              <w:color w:val="333333"/>
              <w:sz w:val="16"/>
              <w:szCs w:val="16"/>
              <w:lang w:val="fr-FR" w:eastAsia="fr-FR"/>
            </w:rPr>
          </w:pPr>
          <w:r w:rsidRPr="00F3256D">
            <w:rPr>
              <w:rFonts w:ascii="Arial" w:hAnsi="Arial" w:cs="Arial"/>
              <w:color w:val="333333"/>
              <w:sz w:val="16"/>
              <w:szCs w:val="16"/>
              <w:lang w:val="fr-FR" w:eastAsia="fr-FR"/>
            </w:rPr>
            <w:t xml:space="preserve">        </w:t>
          </w:r>
          <w:r w:rsidRPr="00F3256D">
            <w:rPr>
              <w:rStyle w:val="PageNumber"/>
              <w:rFonts w:ascii="Arial" w:hAnsi="Arial" w:cs="Arial"/>
              <w:color w:val="333333"/>
              <w:sz w:val="16"/>
              <w:szCs w:val="16"/>
              <w:lang w:val="fr-FR" w:eastAsia="fr-FR"/>
            </w:rPr>
            <w:fldChar w:fldCharType="begin"/>
          </w:r>
          <w:r w:rsidRPr="00F3256D">
            <w:rPr>
              <w:rStyle w:val="PageNumber"/>
              <w:rFonts w:ascii="Arial" w:hAnsi="Arial" w:cs="Arial"/>
              <w:color w:val="333333"/>
              <w:sz w:val="16"/>
              <w:szCs w:val="16"/>
              <w:lang w:val="fr-FR" w:eastAsia="fr-FR"/>
            </w:rPr>
            <w:instrText xml:space="preserve"> PAGE </w:instrText>
          </w:r>
          <w:r w:rsidRPr="00F3256D">
            <w:rPr>
              <w:rStyle w:val="PageNumber"/>
              <w:rFonts w:ascii="Arial" w:hAnsi="Arial" w:cs="Arial"/>
              <w:color w:val="333333"/>
              <w:sz w:val="16"/>
              <w:szCs w:val="16"/>
              <w:lang w:val="fr-FR" w:eastAsia="fr-FR"/>
            </w:rPr>
            <w:fldChar w:fldCharType="separate"/>
          </w:r>
          <w:r w:rsidRPr="00F3256D">
            <w:rPr>
              <w:rStyle w:val="PageNumber"/>
              <w:rFonts w:ascii="Arial" w:hAnsi="Arial" w:cs="Arial"/>
              <w:noProof/>
              <w:color w:val="333333"/>
              <w:sz w:val="16"/>
              <w:szCs w:val="16"/>
              <w:lang w:val="fr-FR" w:eastAsia="fr-FR"/>
            </w:rPr>
            <w:t>1</w:t>
          </w:r>
          <w:r w:rsidRPr="00F3256D">
            <w:rPr>
              <w:rStyle w:val="PageNumber"/>
              <w:rFonts w:ascii="Arial" w:hAnsi="Arial" w:cs="Arial"/>
              <w:color w:val="333333"/>
              <w:sz w:val="16"/>
              <w:szCs w:val="16"/>
              <w:lang w:val="fr-FR" w:eastAsia="fr-FR"/>
            </w:rPr>
            <w:fldChar w:fldCharType="end"/>
          </w:r>
          <w:r w:rsidRPr="00F3256D">
            <w:rPr>
              <w:rStyle w:val="PageNumber"/>
              <w:rFonts w:ascii="Arial" w:hAnsi="Arial" w:cs="Arial"/>
              <w:color w:val="333333"/>
              <w:sz w:val="16"/>
              <w:szCs w:val="16"/>
              <w:lang w:val="fr-FR" w:eastAsia="fr-FR"/>
            </w:rPr>
            <w:t>/</w:t>
          </w:r>
          <w:r w:rsidRPr="00F3256D">
            <w:rPr>
              <w:rStyle w:val="PageNumber"/>
              <w:rFonts w:ascii="Arial" w:hAnsi="Arial" w:cs="Arial"/>
              <w:color w:val="333333"/>
              <w:sz w:val="16"/>
              <w:szCs w:val="16"/>
              <w:lang w:val="fr-FR" w:eastAsia="fr-FR"/>
            </w:rPr>
            <w:fldChar w:fldCharType="begin"/>
          </w:r>
          <w:r w:rsidRPr="00F3256D">
            <w:rPr>
              <w:rStyle w:val="PageNumber"/>
              <w:rFonts w:ascii="Arial" w:hAnsi="Arial" w:cs="Arial"/>
              <w:color w:val="333333"/>
              <w:sz w:val="16"/>
              <w:szCs w:val="16"/>
              <w:lang w:val="fr-FR" w:eastAsia="fr-FR"/>
            </w:rPr>
            <w:instrText xml:space="preserve"> NUMPAGES </w:instrText>
          </w:r>
          <w:r w:rsidRPr="00F3256D">
            <w:rPr>
              <w:rStyle w:val="PageNumber"/>
              <w:rFonts w:ascii="Arial" w:hAnsi="Arial" w:cs="Arial"/>
              <w:color w:val="333333"/>
              <w:sz w:val="16"/>
              <w:szCs w:val="16"/>
              <w:lang w:val="fr-FR" w:eastAsia="fr-FR"/>
            </w:rPr>
            <w:fldChar w:fldCharType="separate"/>
          </w:r>
          <w:r w:rsidRPr="00F3256D">
            <w:rPr>
              <w:rStyle w:val="PageNumber"/>
              <w:rFonts w:ascii="Arial" w:hAnsi="Arial" w:cs="Arial"/>
              <w:noProof/>
              <w:color w:val="333333"/>
              <w:sz w:val="16"/>
              <w:szCs w:val="16"/>
              <w:lang w:val="fr-FR" w:eastAsia="fr-FR"/>
            </w:rPr>
            <w:t>2</w:t>
          </w:r>
          <w:r w:rsidRPr="00F3256D">
            <w:rPr>
              <w:rStyle w:val="PageNumber"/>
              <w:rFonts w:ascii="Arial" w:hAnsi="Arial" w:cs="Arial"/>
              <w:color w:val="333333"/>
              <w:sz w:val="16"/>
              <w:szCs w:val="16"/>
              <w:lang w:val="fr-FR" w:eastAsia="fr-FR"/>
            </w:rPr>
            <w:fldChar w:fldCharType="end"/>
          </w:r>
        </w:p>
      </w:tc>
    </w:tr>
  </w:tbl>
  <w:p w:rsidR="0054186C" w:rsidRDefault="0054186C" w:rsidP="00242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6C" w:rsidRDefault="0054186C">
      <w:r>
        <w:separator/>
      </w:r>
    </w:p>
  </w:footnote>
  <w:footnote w:type="continuationSeparator" w:id="0">
    <w:p w:rsidR="0054186C" w:rsidRDefault="00541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tblBorders>
      <w:tblLayout w:type="fixed"/>
      <w:tblLook w:val="01E0"/>
    </w:tblPr>
    <w:tblGrid>
      <w:gridCol w:w="6454"/>
      <w:gridCol w:w="4375"/>
      <w:gridCol w:w="2916"/>
    </w:tblGrid>
    <w:tr w:rsidR="0054186C">
      <w:trPr>
        <w:trHeight w:val="237"/>
      </w:trPr>
      <w:tc>
        <w:tcPr>
          <w:tcW w:w="6562" w:type="dxa"/>
          <w:tcBorders>
            <w:top w:val="thinThickLargeGap" w:sz="8" w:space="0" w:color="808080"/>
            <w:bottom w:val="nil"/>
            <w:right w:val="thickThinLargeGap" w:sz="8" w:space="0" w:color="808080"/>
          </w:tcBorders>
          <w:shd w:val="clear" w:color="auto" w:fill="E6E6E6"/>
        </w:tcPr>
        <w:p w:rsidR="0054186C" w:rsidRPr="00E61568" w:rsidRDefault="0054186C" w:rsidP="00404134">
          <w:pPr>
            <w:rPr>
              <w:color w:val="333333"/>
              <w:sz w:val="16"/>
              <w:szCs w:val="16"/>
            </w:rPr>
          </w:pPr>
          <w:r w:rsidRPr="00E61568">
            <w:rPr>
              <w:rFonts w:ascii="Arial" w:hAnsi="Arial" w:cs="Arial"/>
              <w:color w:val="333333"/>
              <w:sz w:val="16"/>
              <w:szCs w:val="16"/>
            </w:rPr>
            <w:t xml:space="preserve">Projet / Thème : </w:t>
          </w:r>
        </w:p>
      </w:tc>
      <w:tc>
        <w:tcPr>
          <w:tcW w:w="4375" w:type="dxa"/>
          <w:tcBorders>
            <w:top w:val="thinThickLargeGap" w:sz="8" w:space="0" w:color="808080"/>
            <w:left w:val="thickThinLargeGap" w:sz="8" w:space="0" w:color="808080"/>
            <w:bottom w:val="nil"/>
            <w:right w:val="thickThinLargeGap" w:sz="8" w:space="0" w:color="808080"/>
          </w:tcBorders>
          <w:shd w:val="clear" w:color="auto" w:fill="E6E6E6"/>
        </w:tcPr>
        <w:p w:rsidR="0054186C" w:rsidRPr="00E61568" w:rsidRDefault="0054186C" w:rsidP="00404134">
          <w:pPr>
            <w:rPr>
              <w:color w:val="333333"/>
              <w:sz w:val="16"/>
              <w:szCs w:val="16"/>
            </w:rPr>
          </w:pPr>
          <w:r w:rsidRPr="00E61568">
            <w:rPr>
              <w:rFonts w:ascii="Arial" w:hAnsi="Arial" w:cs="Arial"/>
              <w:color w:val="333333"/>
              <w:sz w:val="16"/>
              <w:szCs w:val="16"/>
            </w:rPr>
            <w:t>Version : V</w:t>
          </w:r>
        </w:p>
      </w:tc>
      <w:tc>
        <w:tcPr>
          <w:tcW w:w="2916" w:type="dxa"/>
          <w:tcBorders>
            <w:top w:val="thinThickLargeGap" w:sz="8" w:space="0" w:color="808080"/>
            <w:left w:val="thickThinLargeGap" w:sz="8" w:space="0" w:color="808080"/>
            <w:bottom w:val="nil"/>
          </w:tcBorders>
          <w:shd w:val="clear" w:color="auto" w:fill="E6E6E6"/>
        </w:tcPr>
        <w:p w:rsidR="0054186C" w:rsidRPr="00E61568" w:rsidRDefault="0054186C" w:rsidP="00404134">
          <w:pPr>
            <w:rPr>
              <w:color w:val="333333"/>
              <w:sz w:val="16"/>
              <w:szCs w:val="16"/>
            </w:rPr>
          </w:pPr>
          <w:r w:rsidRPr="00E61568">
            <w:rPr>
              <w:rFonts w:ascii="Arial" w:hAnsi="Arial" w:cs="Arial"/>
              <w:color w:val="333333"/>
              <w:sz w:val="16"/>
              <w:szCs w:val="16"/>
            </w:rPr>
            <w:t xml:space="preserve">Dernière MàJ : </w:t>
          </w:r>
        </w:p>
      </w:tc>
    </w:tr>
    <w:tr w:rsidR="0054186C">
      <w:trPr>
        <w:trHeight w:val="237"/>
      </w:trPr>
      <w:tc>
        <w:tcPr>
          <w:tcW w:w="6562" w:type="dxa"/>
          <w:tcBorders>
            <w:top w:val="nil"/>
            <w:bottom w:val="nil"/>
            <w:right w:val="thickThinLargeGap" w:sz="8" w:space="0" w:color="808080"/>
          </w:tcBorders>
          <w:shd w:val="clear" w:color="auto" w:fill="E6E6E6"/>
        </w:tcPr>
        <w:p w:rsidR="0054186C" w:rsidRPr="00E61568" w:rsidRDefault="0054186C" w:rsidP="00404134">
          <w:pPr>
            <w:rPr>
              <w:color w:val="333333"/>
              <w:sz w:val="16"/>
              <w:szCs w:val="16"/>
            </w:rPr>
          </w:pPr>
          <w:r w:rsidRPr="00E61568">
            <w:rPr>
              <w:rFonts w:ascii="Arial" w:hAnsi="Arial" w:cs="Arial"/>
              <w:color w:val="333333"/>
              <w:sz w:val="16"/>
              <w:szCs w:val="16"/>
            </w:rPr>
            <w:t xml:space="preserve">Type de document : </w:t>
          </w:r>
        </w:p>
      </w:tc>
      <w:tc>
        <w:tcPr>
          <w:tcW w:w="4375" w:type="dxa"/>
          <w:tcBorders>
            <w:top w:val="nil"/>
            <w:left w:val="thickThinLargeGap" w:sz="8" w:space="0" w:color="808080"/>
            <w:bottom w:val="nil"/>
            <w:right w:val="thickThinLargeGap" w:sz="8" w:space="0" w:color="808080"/>
          </w:tcBorders>
          <w:shd w:val="clear" w:color="auto" w:fill="E6E6E6"/>
        </w:tcPr>
        <w:p w:rsidR="0054186C" w:rsidRPr="00E61568" w:rsidRDefault="0054186C" w:rsidP="00404134">
          <w:pPr>
            <w:rPr>
              <w:color w:val="333333"/>
              <w:sz w:val="16"/>
              <w:szCs w:val="16"/>
            </w:rPr>
          </w:pPr>
          <w:r w:rsidRPr="00E61568">
            <w:rPr>
              <w:rFonts w:ascii="Arial" w:hAnsi="Arial" w:cs="Arial"/>
              <w:color w:val="333333"/>
              <w:sz w:val="16"/>
              <w:szCs w:val="16"/>
            </w:rPr>
            <w:t xml:space="preserve">Référence : </w:t>
          </w:r>
        </w:p>
      </w:tc>
      <w:tc>
        <w:tcPr>
          <w:tcW w:w="2916" w:type="dxa"/>
          <w:tcBorders>
            <w:top w:val="nil"/>
            <w:left w:val="thickThinLargeGap" w:sz="8" w:space="0" w:color="808080"/>
            <w:bottom w:val="nil"/>
          </w:tcBorders>
          <w:shd w:val="clear" w:color="auto" w:fill="E6E6E6"/>
        </w:tcPr>
        <w:p w:rsidR="0054186C" w:rsidRPr="00E61568" w:rsidRDefault="0054186C" w:rsidP="00404134">
          <w:pPr>
            <w:rPr>
              <w:rFonts w:ascii="Arial" w:hAnsi="Arial" w:cs="Arial"/>
              <w:color w:val="333333"/>
              <w:sz w:val="16"/>
              <w:szCs w:val="16"/>
            </w:rPr>
          </w:pPr>
          <w:r w:rsidRPr="00E61568">
            <w:rPr>
              <w:rFonts w:ascii="Arial" w:hAnsi="Arial" w:cs="Arial"/>
              <w:color w:val="333333"/>
              <w:sz w:val="16"/>
              <w:szCs w:val="16"/>
            </w:rPr>
            <w:t>Diffusion :</w:t>
          </w:r>
        </w:p>
      </w:tc>
    </w:tr>
    <w:tr w:rsidR="0054186C">
      <w:trPr>
        <w:trHeight w:val="79"/>
      </w:trPr>
      <w:tc>
        <w:tcPr>
          <w:tcW w:w="6562" w:type="dxa"/>
          <w:tcBorders>
            <w:top w:val="nil"/>
            <w:bottom w:val="thickThinLargeGap" w:sz="8" w:space="0" w:color="808080"/>
            <w:right w:val="thickThinLargeGap" w:sz="8" w:space="0" w:color="808080"/>
          </w:tcBorders>
          <w:shd w:val="clear" w:color="auto" w:fill="E6E6E6"/>
        </w:tcPr>
        <w:p w:rsidR="0054186C" w:rsidRPr="00E61568" w:rsidRDefault="0054186C" w:rsidP="00404134">
          <w:pPr>
            <w:rPr>
              <w:rFonts w:ascii="Arial" w:hAnsi="Arial" w:cs="Arial"/>
              <w:color w:val="333333"/>
              <w:sz w:val="16"/>
              <w:szCs w:val="16"/>
            </w:rPr>
          </w:pPr>
          <w:r w:rsidRPr="00E61568">
            <w:rPr>
              <w:rFonts w:ascii="Arial" w:hAnsi="Arial" w:cs="Arial"/>
              <w:color w:val="333333"/>
              <w:sz w:val="16"/>
              <w:szCs w:val="16"/>
            </w:rPr>
            <w:t xml:space="preserve">Rédacteur : </w:t>
          </w:r>
        </w:p>
      </w:tc>
      <w:tc>
        <w:tcPr>
          <w:tcW w:w="4375" w:type="dxa"/>
          <w:tcBorders>
            <w:top w:val="nil"/>
            <w:left w:val="thickThinLargeGap" w:sz="8" w:space="0" w:color="808080"/>
            <w:bottom w:val="thickThinLargeGap" w:sz="8" w:space="0" w:color="808080"/>
            <w:right w:val="thickThinLargeGap" w:sz="8" w:space="0" w:color="808080"/>
          </w:tcBorders>
          <w:shd w:val="clear" w:color="auto" w:fill="E6E6E6"/>
        </w:tcPr>
        <w:p w:rsidR="0054186C" w:rsidRPr="00E61568" w:rsidRDefault="0054186C" w:rsidP="00404134">
          <w:pPr>
            <w:rPr>
              <w:rFonts w:ascii="Arial" w:hAnsi="Arial" w:cs="Arial"/>
              <w:color w:val="333333"/>
              <w:sz w:val="16"/>
              <w:szCs w:val="16"/>
            </w:rPr>
          </w:pPr>
          <w:r w:rsidRPr="00E61568">
            <w:rPr>
              <w:rFonts w:ascii="Arial" w:hAnsi="Arial" w:cs="Arial"/>
              <w:color w:val="333333"/>
              <w:sz w:val="16"/>
              <w:szCs w:val="16"/>
            </w:rPr>
            <w:t xml:space="preserve">Validation : </w:t>
          </w:r>
        </w:p>
      </w:tc>
      <w:tc>
        <w:tcPr>
          <w:tcW w:w="2916" w:type="dxa"/>
          <w:tcBorders>
            <w:top w:val="nil"/>
            <w:left w:val="thickThinLargeGap" w:sz="8" w:space="0" w:color="808080"/>
            <w:bottom w:val="thickThinLargeGap" w:sz="8" w:space="0" w:color="808080"/>
          </w:tcBorders>
          <w:shd w:val="clear" w:color="auto" w:fill="E6E6E6"/>
        </w:tcPr>
        <w:p w:rsidR="0054186C" w:rsidRPr="00E61568" w:rsidRDefault="0054186C" w:rsidP="00404134">
          <w:pPr>
            <w:rPr>
              <w:rFonts w:ascii="Arial" w:hAnsi="Arial" w:cs="Arial"/>
              <w:color w:val="333333"/>
              <w:sz w:val="16"/>
              <w:szCs w:val="16"/>
            </w:rPr>
          </w:pPr>
          <w:r w:rsidRPr="00E61568">
            <w:rPr>
              <w:rFonts w:ascii="Arial" w:hAnsi="Arial" w:cs="Arial"/>
              <w:color w:val="333333"/>
              <w:sz w:val="16"/>
              <w:szCs w:val="16"/>
            </w:rPr>
            <w:t xml:space="preserve">Statut : </w:t>
          </w:r>
        </w:p>
      </w:tc>
    </w:tr>
  </w:tbl>
  <w:p w:rsidR="0054186C" w:rsidRPr="00C033FF" w:rsidRDefault="0054186C" w:rsidP="00C033FF">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121"/>
    <w:multiLevelType w:val="hybridMultilevel"/>
    <w:tmpl w:val="5FE08C40"/>
    <w:lvl w:ilvl="0" w:tplc="5A806752">
      <w:start w:val="1"/>
      <w:numFmt w:val="bullet"/>
      <w:lvlText w:val=""/>
      <w:lvlJc w:val="left"/>
      <w:pPr>
        <w:tabs>
          <w:tab w:val="num" w:pos="357"/>
        </w:tabs>
        <w:ind w:left="340" w:firstLine="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786085"/>
    <w:multiLevelType w:val="hybridMultilevel"/>
    <w:tmpl w:val="215ABB40"/>
    <w:lvl w:ilvl="0" w:tplc="F656E612">
      <w:start w:val="1"/>
      <w:numFmt w:val="bullet"/>
      <w:lvlText w:val=""/>
      <w:lvlJc w:val="left"/>
      <w:pPr>
        <w:tabs>
          <w:tab w:val="num" w:pos="397"/>
        </w:tabs>
        <w:ind w:left="113" w:firstLine="24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315DE4"/>
    <w:multiLevelType w:val="hybridMultilevel"/>
    <w:tmpl w:val="82522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841B7"/>
    <w:multiLevelType w:val="hybridMultilevel"/>
    <w:tmpl w:val="75EC3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1438D4"/>
    <w:multiLevelType w:val="hybridMultilevel"/>
    <w:tmpl w:val="763E8C26"/>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5">
    <w:nsid w:val="202D1505"/>
    <w:multiLevelType w:val="hybridMultilevel"/>
    <w:tmpl w:val="3E4EB890"/>
    <w:lvl w:ilvl="0" w:tplc="79A095B2">
      <w:start w:val="2"/>
      <w:numFmt w:val="bullet"/>
      <w:lvlText w:val="-"/>
      <w:lvlJc w:val="left"/>
      <w:pPr>
        <w:tabs>
          <w:tab w:val="num" w:pos="720"/>
        </w:tabs>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nsid w:val="21EB7772"/>
    <w:multiLevelType w:val="hybridMultilevel"/>
    <w:tmpl w:val="4B623CEC"/>
    <w:lvl w:ilvl="0" w:tplc="4BA69658">
      <w:numFmt w:val="bullet"/>
      <w:lvlText w:val="-"/>
      <w:lvlJc w:val="left"/>
      <w:pPr>
        <w:ind w:left="720" w:hanging="360"/>
      </w:pPr>
      <w:rPr>
        <w:rFonts w:ascii="Tahoma" w:eastAsia="Times New Roman" w:hAnsi="Tahoma"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
    <w:nsid w:val="2B07687B"/>
    <w:multiLevelType w:val="hybridMultilevel"/>
    <w:tmpl w:val="1146F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7C69BC"/>
    <w:multiLevelType w:val="hybridMultilevel"/>
    <w:tmpl w:val="530EB36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E9B1C28"/>
    <w:multiLevelType w:val="hybridMultilevel"/>
    <w:tmpl w:val="BCDAB0E0"/>
    <w:lvl w:ilvl="0" w:tplc="5A806752">
      <w:start w:val="1"/>
      <w:numFmt w:val="bullet"/>
      <w:lvlText w:val=""/>
      <w:lvlJc w:val="left"/>
      <w:pPr>
        <w:tabs>
          <w:tab w:val="num" w:pos="357"/>
        </w:tabs>
        <w:ind w:left="340" w:firstLine="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F8B2B1D"/>
    <w:multiLevelType w:val="hybridMultilevel"/>
    <w:tmpl w:val="4998AEFA"/>
    <w:lvl w:ilvl="0" w:tplc="88603DDA">
      <w:numFmt w:val="bullet"/>
      <w:lvlText w:val="-"/>
      <w:lvlJc w:val="left"/>
      <w:pPr>
        <w:ind w:left="360" w:hanging="360"/>
      </w:pPr>
      <w:rPr>
        <w:rFonts w:ascii="Cambria" w:eastAsia="Times New Roman" w:hAnsi="Cambri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15A7D29"/>
    <w:multiLevelType w:val="hybridMultilevel"/>
    <w:tmpl w:val="65E22C8A"/>
    <w:lvl w:ilvl="0" w:tplc="88603DDA">
      <w:numFmt w:val="bullet"/>
      <w:lvlText w:val="-"/>
      <w:lvlJc w:val="left"/>
      <w:pPr>
        <w:tabs>
          <w:tab w:val="num" w:pos="360"/>
        </w:tabs>
        <w:ind w:left="360" w:hanging="360"/>
      </w:pPr>
      <w:rPr>
        <w:rFonts w:ascii="Cambria" w:eastAsia="Times New Roman" w:hAnsi="Cambria"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9552D82"/>
    <w:multiLevelType w:val="hybridMultilevel"/>
    <w:tmpl w:val="207A5E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703D8D"/>
    <w:multiLevelType w:val="hybridMultilevel"/>
    <w:tmpl w:val="1B84E984"/>
    <w:lvl w:ilvl="0" w:tplc="A8A43720">
      <w:numFmt w:val="bullet"/>
      <w:lvlText w:val=""/>
      <w:lvlJc w:val="left"/>
      <w:pPr>
        <w:ind w:left="720" w:hanging="360"/>
      </w:pPr>
      <w:rPr>
        <w:rFonts w:ascii="Symbol" w:eastAsia="Times New Roman"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4">
    <w:nsid w:val="49A577D9"/>
    <w:multiLevelType w:val="hybridMultilevel"/>
    <w:tmpl w:val="18F000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6A546D"/>
    <w:multiLevelType w:val="hybridMultilevel"/>
    <w:tmpl w:val="217C17E0"/>
    <w:lvl w:ilvl="0" w:tplc="040C000F">
      <w:start w:val="1"/>
      <w:numFmt w:val="decimal"/>
      <w:lvlText w:val="%1."/>
      <w:lvlJc w:val="left"/>
      <w:pPr>
        <w:ind w:left="720" w:hanging="360"/>
      </w:pPr>
      <w:rPr>
        <w:rFonts w:cs="Times New Roman" w:hint="default"/>
      </w:rPr>
    </w:lvl>
    <w:lvl w:ilvl="1" w:tplc="040C0011">
      <w:start w:val="1"/>
      <w:numFmt w:val="decimal"/>
      <w:lvlText w:val="%2)"/>
      <w:lvlJc w:val="left"/>
      <w:pPr>
        <w:tabs>
          <w:tab w:val="num" w:pos="1440"/>
        </w:tabs>
        <w:ind w:left="1440" w:hanging="360"/>
      </w:pPr>
      <w:rPr>
        <w:rFonts w:cs="Times New Roman" w:hint="default"/>
      </w:rPr>
    </w:lvl>
    <w:lvl w:ilvl="2" w:tplc="040C0009">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590C681D"/>
    <w:multiLevelType w:val="hybridMultilevel"/>
    <w:tmpl w:val="792C2D30"/>
    <w:lvl w:ilvl="0" w:tplc="FFFFFFFF">
      <w:start w:val="1"/>
      <w:numFmt w:val="decimal"/>
      <w:pStyle w:val="Heading1"/>
      <w:lvlText w:val="%1."/>
      <w:lvlJc w:val="left"/>
      <w:pPr>
        <w:tabs>
          <w:tab w:val="num" w:pos="360"/>
        </w:tabs>
        <w:ind w:left="360" w:hanging="360"/>
      </w:pPr>
      <w:rPr>
        <w:rFonts w:cs="Times New Roman"/>
      </w:rPr>
    </w:lvl>
    <w:lvl w:ilvl="1" w:tplc="FFFFFFFF">
      <w:start w:val="10"/>
      <w:numFmt w:val="bullet"/>
      <w:lvlText w:val="-"/>
      <w:lvlJc w:val="left"/>
      <w:pPr>
        <w:tabs>
          <w:tab w:val="num" w:pos="1080"/>
        </w:tabs>
        <w:ind w:left="1080" w:hanging="360"/>
      </w:pPr>
      <w:rPr>
        <w:rFonts w:ascii="Times New Roman" w:eastAsia="Times New Roman" w:hAnsi="Times New Roman" w:hint="default"/>
      </w:rPr>
    </w:lvl>
    <w:lvl w:ilvl="2" w:tplc="FFFFFFFF">
      <w:start w:val="1"/>
      <w:numFmt w:val="lowerLetter"/>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nsid w:val="600B5A7B"/>
    <w:multiLevelType w:val="hybridMultilevel"/>
    <w:tmpl w:val="7ED41ADC"/>
    <w:lvl w:ilvl="0" w:tplc="040C0009">
      <w:start w:val="1"/>
      <w:numFmt w:val="bullet"/>
      <w:lvlText w:val=""/>
      <w:lvlJc w:val="left"/>
      <w:pPr>
        <w:tabs>
          <w:tab w:val="num" w:pos="644"/>
        </w:tabs>
        <w:ind w:left="644"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61A0105A"/>
    <w:multiLevelType w:val="hybridMultilevel"/>
    <w:tmpl w:val="FF8AE652"/>
    <w:lvl w:ilvl="0" w:tplc="88603DDA">
      <w:numFmt w:val="bullet"/>
      <w:lvlText w:val="-"/>
      <w:lvlJc w:val="left"/>
      <w:pPr>
        <w:tabs>
          <w:tab w:val="num" w:pos="1080"/>
        </w:tabs>
        <w:ind w:left="108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03434D"/>
    <w:multiLevelType w:val="hybridMultilevel"/>
    <w:tmpl w:val="6A9A074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nsid w:val="664E79D4"/>
    <w:multiLevelType w:val="hybridMultilevel"/>
    <w:tmpl w:val="317E2262"/>
    <w:lvl w:ilvl="0" w:tplc="5A806752">
      <w:start w:val="1"/>
      <w:numFmt w:val="bullet"/>
      <w:lvlText w:val=""/>
      <w:lvlJc w:val="left"/>
      <w:pPr>
        <w:tabs>
          <w:tab w:val="num" w:pos="357"/>
        </w:tabs>
        <w:ind w:left="340" w:firstLine="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F347FA0"/>
    <w:multiLevelType w:val="hybridMultilevel"/>
    <w:tmpl w:val="39DAEC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C5E6F98"/>
    <w:multiLevelType w:val="hybridMultilevel"/>
    <w:tmpl w:val="CC36AAF4"/>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3">
    <w:nsid w:val="7DFA2F74"/>
    <w:multiLevelType w:val="hybridMultilevel"/>
    <w:tmpl w:val="524E06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6"/>
  </w:num>
  <w:num w:numId="4">
    <w:abstractNumId w:val="16"/>
  </w:num>
  <w:num w:numId="5">
    <w:abstractNumId w:val="20"/>
  </w:num>
  <w:num w:numId="6">
    <w:abstractNumId w:val="9"/>
  </w:num>
  <w:num w:numId="7">
    <w:abstractNumId w:val="0"/>
  </w:num>
  <w:num w:numId="8">
    <w:abstractNumId w:val="3"/>
  </w:num>
  <w:num w:numId="9">
    <w:abstractNumId w:val="17"/>
  </w:num>
  <w:num w:numId="10">
    <w:abstractNumId w:val="15"/>
  </w:num>
  <w:num w:numId="11">
    <w:abstractNumId w:val="8"/>
  </w:num>
  <w:num w:numId="12">
    <w:abstractNumId w:val="14"/>
  </w:num>
  <w:num w:numId="13">
    <w:abstractNumId w:val="22"/>
  </w:num>
  <w:num w:numId="14">
    <w:abstractNumId w:val="23"/>
  </w:num>
  <w:num w:numId="15">
    <w:abstractNumId w:val="21"/>
  </w:num>
  <w:num w:numId="16">
    <w:abstractNumId w:val="16"/>
  </w:num>
  <w:num w:numId="17">
    <w:abstractNumId w:val="16"/>
  </w:num>
  <w:num w:numId="18">
    <w:abstractNumId w:val="16"/>
  </w:num>
  <w:num w:numId="19">
    <w:abstractNumId w:val="16"/>
  </w:num>
  <w:num w:numId="20">
    <w:abstractNumId w:val="2"/>
  </w:num>
  <w:num w:numId="21">
    <w:abstractNumId w:val="11"/>
  </w:num>
  <w:num w:numId="22">
    <w:abstractNumId w:val="16"/>
    <w:lvlOverride w:ilvl="0">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num>
  <w:num w:numId="26">
    <w:abstractNumId w:val="18"/>
  </w:num>
  <w:num w:numId="27">
    <w:abstractNumId w:val="1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FA8"/>
    <w:rsid w:val="00004F19"/>
    <w:rsid w:val="00012753"/>
    <w:rsid w:val="00013324"/>
    <w:rsid w:val="00023037"/>
    <w:rsid w:val="00027D26"/>
    <w:rsid w:val="00031F26"/>
    <w:rsid w:val="00041009"/>
    <w:rsid w:val="00042EF5"/>
    <w:rsid w:val="000552A5"/>
    <w:rsid w:val="000554D1"/>
    <w:rsid w:val="00056FFB"/>
    <w:rsid w:val="000607C0"/>
    <w:rsid w:val="0007618B"/>
    <w:rsid w:val="00081F8D"/>
    <w:rsid w:val="00087606"/>
    <w:rsid w:val="00092BA9"/>
    <w:rsid w:val="0009715B"/>
    <w:rsid w:val="000A41F4"/>
    <w:rsid w:val="000A691E"/>
    <w:rsid w:val="000A731B"/>
    <w:rsid w:val="000B00F5"/>
    <w:rsid w:val="000C1627"/>
    <w:rsid w:val="000C7AFF"/>
    <w:rsid w:val="000D0F39"/>
    <w:rsid w:val="000E1692"/>
    <w:rsid w:val="000E2F56"/>
    <w:rsid w:val="000E44DB"/>
    <w:rsid w:val="000E496E"/>
    <w:rsid w:val="000F1239"/>
    <w:rsid w:val="000F3F10"/>
    <w:rsid w:val="001018E0"/>
    <w:rsid w:val="00103AB3"/>
    <w:rsid w:val="0011135F"/>
    <w:rsid w:val="0011375B"/>
    <w:rsid w:val="001167A4"/>
    <w:rsid w:val="00121182"/>
    <w:rsid w:val="00123DAB"/>
    <w:rsid w:val="00123DC4"/>
    <w:rsid w:val="00123EE1"/>
    <w:rsid w:val="001246C6"/>
    <w:rsid w:val="00126C66"/>
    <w:rsid w:val="00130C67"/>
    <w:rsid w:val="00135DB8"/>
    <w:rsid w:val="00136E1F"/>
    <w:rsid w:val="0014461A"/>
    <w:rsid w:val="001447CB"/>
    <w:rsid w:val="00152D2B"/>
    <w:rsid w:val="0015597C"/>
    <w:rsid w:val="00162EE4"/>
    <w:rsid w:val="00170197"/>
    <w:rsid w:val="00171CFF"/>
    <w:rsid w:val="001774CF"/>
    <w:rsid w:val="0017788D"/>
    <w:rsid w:val="00182260"/>
    <w:rsid w:val="00184933"/>
    <w:rsid w:val="00185634"/>
    <w:rsid w:val="0018725F"/>
    <w:rsid w:val="001976AE"/>
    <w:rsid w:val="001A0060"/>
    <w:rsid w:val="001A12ED"/>
    <w:rsid w:val="001A2E41"/>
    <w:rsid w:val="001B64DA"/>
    <w:rsid w:val="001C20E2"/>
    <w:rsid w:val="001C66F6"/>
    <w:rsid w:val="001D0BD5"/>
    <w:rsid w:val="001D1E6B"/>
    <w:rsid w:val="001E0D25"/>
    <w:rsid w:val="001E498F"/>
    <w:rsid w:val="001F0D08"/>
    <w:rsid w:val="002007F4"/>
    <w:rsid w:val="00200B7A"/>
    <w:rsid w:val="00207130"/>
    <w:rsid w:val="00214364"/>
    <w:rsid w:val="00233F89"/>
    <w:rsid w:val="00240FE4"/>
    <w:rsid w:val="00242596"/>
    <w:rsid w:val="00243BD6"/>
    <w:rsid w:val="00244796"/>
    <w:rsid w:val="00251A8D"/>
    <w:rsid w:val="00260249"/>
    <w:rsid w:val="0026318E"/>
    <w:rsid w:val="00264EF1"/>
    <w:rsid w:val="00265FA8"/>
    <w:rsid w:val="00267BC7"/>
    <w:rsid w:val="00271D02"/>
    <w:rsid w:val="00275A5D"/>
    <w:rsid w:val="00294AFD"/>
    <w:rsid w:val="0029663C"/>
    <w:rsid w:val="002A6099"/>
    <w:rsid w:val="002A6FDE"/>
    <w:rsid w:val="002B33B7"/>
    <w:rsid w:val="002B5F86"/>
    <w:rsid w:val="002B72C3"/>
    <w:rsid w:val="002C59D4"/>
    <w:rsid w:val="002C67DF"/>
    <w:rsid w:val="002D312A"/>
    <w:rsid w:val="002E19A9"/>
    <w:rsid w:val="002E1B61"/>
    <w:rsid w:val="002E20C1"/>
    <w:rsid w:val="002E5AEE"/>
    <w:rsid w:val="002E65E1"/>
    <w:rsid w:val="002E79D2"/>
    <w:rsid w:val="002F37CF"/>
    <w:rsid w:val="00310272"/>
    <w:rsid w:val="003107CB"/>
    <w:rsid w:val="00313AE5"/>
    <w:rsid w:val="003145FD"/>
    <w:rsid w:val="003168DD"/>
    <w:rsid w:val="003249AA"/>
    <w:rsid w:val="00324D7C"/>
    <w:rsid w:val="00333982"/>
    <w:rsid w:val="00356410"/>
    <w:rsid w:val="00356AE5"/>
    <w:rsid w:val="00360677"/>
    <w:rsid w:val="003621CA"/>
    <w:rsid w:val="003702EC"/>
    <w:rsid w:val="00373594"/>
    <w:rsid w:val="0037609B"/>
    <w:rsid w:val="00376857"/>
    <w:rsid w:val="00396703"/>
    <w:rsid w:val="003967D2"/>
    <w:rsid w:val="003A4190"/>
    <w:rsid w:val="003A49B3"/>
    <w:rsid w:val="003B3C1A"/>
    <w:rsid w:val="003B433A"/>
    <w:rsid w:val="003B50D3"/>
    <w:rsid w:val="003C6577"/>
    <w:rsid w:val="003E75B5"/>
    <w:rsid w:val="003F004E"/>
    <w:rsid w:val="003F5202"/>
    <w:rsid w:val="003F6FD1"/>
    <w:rsid w:val="00404134"/>
    <w:rsid w:val="00421972"/>
    <w:rsid w:val="00422691"/>
    <w:rsid w:val="00422EB3"/>
    <w:rsid w:val="0042677B"/>
    <w:rsid w:val="00436DF2"/>
    <w:rsid w:val="00444CEA"/>
    <w:rsid w:val="00454C1E"/>
    <w:rsid w:val="00455DFD"/>
    <w:rsid w:val="00460353"/>
    <w:rsid w:val="004607A8"/>
    <w:rsid w:val="00460F1C"/>
    <w:rsid w:val="0046439E"/>
    <w:rsid w:val="00466F73"/>
    <w:rsid w:val="00473A03"/>
    <w:rsid w:val="00473C56"/>
    <w:rsid w:val="0047480C"/>
    <w:rsid w:val="004809AD"/>
    <w:rsid w:val="00484602"/>
    <w:rsid w:val="0048532F"/>
    <w:rsid w:val="00494AC8"/>
    <w:rsid w:val="0049644F"/>
    <w:rsid w:val="00496BC2"/>
    <w:rsid w:val="00497C95"/>
    <w:rsid w:val="004A2054"/>
    <w:rsid w:val="004A2A5A"/>
    <w:rsid w:val="004A47CB"/>
    <w:rsid w:val="004A6B88"/>
    <w:rsid w:val="004B008F"/>
    <w:rsid w:val="004B174F"/>
    <w:rsid w:val="004B1D6B"/>
    <w:rsid w:val="004B27F4"/>
    <w:rsid w:val="004B3136"/>
    <w:rsid w:val="004C3EB1"/>
    <w:rsid w:val="004C55E5"/>
    <w:rsid w:val="004D15F9"/>
    <w:rsid w:val="004D7470"/>
    <w:rsid w:val="004D7646"/>
    <w:rsid w:val="004E0641"/>
    <w:rsid w:val="004E5152"/>
    <w:rsid w:val="004F0E15"/>
    <w:rsid w:val="004F124D"/>
    <w:rsid w:val="004F6034"/>
    <w:rsid w:val="004F623B"/>
    <w:rsid w:val="004F68E2"/>
    <w:rsid w:val="00502DD1"/>
    <w:rsid w:val="0050545E"/>
    <w:rsid w:val="00510CBC"/>
    <w:rsid w:val="00514E30"/>
    <w:rsid w:val="00515A3B"/>
    <w:rsid w:val="0052260B"/>
    <w:rsid w:val="00523BCF"/>
    <w:rsid w:val="005249E7"/>
    <w:rsid w:val="00531B75"/>
    <w:rsid w:val="005339FC"/>
    <w:rsid w:val="0054186C"/>
    <w:rsid w:val="0055384D"/>
    <w:rsid w:val="00553DFF"/>
    <w:rsid w:val="00554C53"/>
    <w:rsid w:val="00555742"/>
    <w:rsid w:val="005662AD"/>
    <w:rsid w:val="005669B6"/>
    <w:rsid w:val="00580609"/>
    <w:rsid w:val="00580B28"/>
    <w:rsid w:val="00583070"/>
    <w:rsid w:val="00592575"/>
    <w:rsid w:val="00596B56"/>
    <w:rsid w:val="005A09E2"/>
    <w:rsid w:val="005A5F8D"/>
    <w:rsid w:val="005B0F74"/>
    <w:rsid w:val="005C44EE"/>
    <w:rsid w:val="005C7849"/>
    <w:rsid w:val="005D44CD"/>
    <w:rsid w:val="005D47CC"/>
    <w:rsid w:val="005D5F69"/>
    <w:rsid w:val="005F4134"/>
    <w:rsid w:val="0060294A"/>
    <w:rsid w:val="0062013C"/>
    <w:rsid w:val="00623224"/>
    <w:rsid w:val="00630549"/>
    <w:rsid w:val="0063450A"/>
    <w:rsid w:val="006364F9"/>
    <w:rsid w:val="00637C60"/>
    <w:rsid w:val="0064370F"/>
    <w:rsid w:val="00643A3A"/>
    <w:rsid w:val="00647999"/>
    <w:rsid w:val="00650B21"/>
    <w:rsid w:val="0065127B"/>
    <w:rsid w:val="00651D1B"/>
    <w:rsid w:val="00656190"/>
    <w:rsid w:val="0066361D"/>
    <w:rsid w:val="00664F1B"/>
    <w:rsid w:val="00667008"/>
    <w:rsid w:val="0068186E"/>
    <w:rsid w:val="00687E64"/>
    <w:rsid w:val="00690D9D"/>
    <w:rsid w:val="00693275"/>
    <w:rsid w:val="006A37CF"/>
    <w:rsid w:val="006A4380"/>
    <w:rsid w:val="006B7185"/>
    <w:rsid w:val="006C445B"/>
    <w:rsid w:val="006C6F0A"/>
    <w:rsid w:val="006D2EED"/>
    <w:rsid w:val="006D366D"/>
    <w:rsid w:val="006D4260"/>
    <w:rsid w:val="006D5BB5"/>
    <w:rsid w:val="006D6FEE"/>
    <w:rsid w:val="006D7714"/>
    <w:rsid w:val="006D7941"/>
    <w:rsid w:val="006E2326"/>
    <w:rsid w:val="006E332F"/>
    <w:rsid w:val="006F273D"/>
    <w:rsid w:val="006F5F01"/>
    <w:rsid w:val="006F77A9"/>
    <w:rsid w:val="00705CB7"/>
    <w:rsid w:val="007105F4"/>
    <w:rsid w:val="007217E2"/>
    <w:rsid w:val="0072268D"/>
    <w:rsid w:val="007243B7"/>
    <w:rsid w:val="00724760"/>
    <w:rsid w:val="00731302"/>
    <w:rsid w:val="00732779"/>
    <w:rsid w:val="00733510"/>
    <w:rsid w:val="0073391B"/>
    <w:rsid w:val="007368F3"/>
    <w:rsid w:val="00746695"/>
    <w:rsid w:val="007508B8"/>
    <w:rsid w:val="00752A1E"/>
    <w:rsid w:val="00756546"/>
    <w:rsid w:val="0076010F"/>
    <w:rsid w:val="007612EB"/>
    <w:rsid w:val="00762302"/>
    <w:rsid w:val="007678F3"/>
    <w:rsid w:val="00767F33"/>
    <w:rsid w:val="00771BE2"/>
    <w:rsid w:val="00773265"/>
    <w:rsid w:val="00776EA8"/>
    <w:rsid w:val="00780DAE"/>
    <w:rsid w:val="007820EC"/>
    <w:rsid w:val="007855E5"/>
    <w:rsid w:val="00785D18"/>
    <w:rsid w:val="00786689"/>
    <w:rsid w:val="00791FD0"/>
    <w:rsid w:val="00791FD7"/>
    <w:rsid w:val="00794CB6"/>
    <w:rsid w:val="007A070C"/>
    <w:rsid w:val="007A2033"/>
    <w:rsid w:val="007A689A"/>
    <w:rsid w:val="007B2F17"/>
    <w:rsid w:val="007B7D33"/>
    <w:rsid w:val="007C5F7D"/>
    <w:rsid w:val="007C64B0"/>
    <w:rsid w:val="007C747D"/>
    <w:rsid w:val="007D5B9C"/>
    <w:rsid w:val="007E0D16"/>
    <w:rsid w:val="007F2E48"/>
    <w:rsid w:val="007F563B"/>
    <w:rsid w:val="007F56CF"/>
    <w:rsid w:val="007F5797"/>
    <w:rsid w:val="008039CD"/>
    <w:rsid w:val="008136C7"/>
    <w:rsid w:val="00813B16"/>
    <w:rsid w:val="008343F8"/>
    <w:rsid w:val="0083452B"/>
    <w:rsid w:val="00840A9D"/>
    <w:rsid w:val="00846E19"/>
    <w:rsid w:val="00847324"/>
    <w:rsid w:val="008515EF"/>
    <w:rsid w:val="00851C1D"/>
    <w:rsid w:val="00853BA5"/>
    <w:rsid w:val="00856A6E"/>
    <w:rsid w:val="00860277"/>
    <w:rsid w:val="00861D76"/>
    <w:rsid w:val="008715BF"/>
    <w:rsid w:val="008720A0"/>
    <w:rsid w:val="00876C47"/>
    <w:rsid w:val="0088332C"/>
    <w:rsid w:val="008921D9"/>
    <w:rsid w:val="00893DA7"/>
    <w:rsid w:val="0089692C"/>
    <w:rsid w:val="00896A1D"/>
    <w:rsid w:val="008A49CD"/>
    <w:rsid w:val="008B1D3E"/>
    <w:rsid w:val="008B7759"/>
    <w:rsid w:val="008B7CDD"/>
    <w:rsid w:val="008C6D64"/>
    <w:rsid w:val="008C7140"/>
    <w:rsid w:val="008D1986"/>
    <w:rsid w:val="008D2DDF"/>
    <w:rsid w:val="008D2F41"/>
    <w:rsid w:val="008D5F4B"/>
    <w:rsid w:val="00911019"/>
    <w:rsid w:val="0091160B"/>
    <w:rsid w:val="0091286C"/>
    <w:rsid w:val="00913D7C"/>
    <w:rsid w:val="009201EA"/>
    <w:rsid w:val="00931EE5"/>
    <w:rsid w:val="00940839"/>
    <w:rsid w:val="00942D2A"/>
    <w:rsid w:val="00944FDF"/>
    <w:rsid w:val="00945D04"/>
    <w:rsid w:val="00946516"/>
    <w:rsid w:val="00953E5B"/>
    <w:rsid w:val="009623EF"/>
    <w:rsid w:val="00970BC6"/>
    <w:rsid w:val="009727AF"/>
    <w:rsid w:val="009736C2"/>
    <w:rsid w:val="00993450"/>
    <w:rsid w:val="0099769C"/>
    <w:rsid w:val="009A4964"/>
    <w:rsid w:val="009A7570"/>
    <w:rsid w:val="009B062A"/>
    <w:rsid w:val="009B1800"/>
    <w:rsid w:val="009B5760"/>
    <w:rsid w:val="009C418E"/>
    <w:rsid w:val="009C7EF0"/>
    <w:rsid w:val="009D2C96"/>
    <w:rsid w:val="009D41A4"/>
    <w:rsid w:val="009D6CE9"/>
    <w:rsid w:val="009D790B"/>
    <w:rsid w:val="009E0746"/>
    <w:rsid w:val="009E39B6"/>
    <w:rsid w:val="009E60CF"/>
    <w:rsid w:val="009E75FD"/>
    <w:rsid w:val="009F3189"/>
    <w:rsid w:val="00A010FE"/>
    <w:rsid w:val="00A03F71"/>
    <w:rsid w:val="00A10B01"/>
    <w:rsid w:val="00A10F16"/>
    <w:rsid w:val="00A1451E"/>
    <w:rsid w:val="00A14ECA"/>
    <w:rsid w:val="00A17D77"/>
    <w:rsid w:val="00A20C21"/>
    <w:rsid w:val="00A269F3"/>
    <w:rsid w:val="00A2722F"/>
    <w:rsid w:val="00A33905"/>
    <w:rsid w:val="00A349B0"/>
    <w:rsid w:val="00A37443"/>
    <w:rsid w:val="00A410BD"/>
    <w:rsid w:val="00A42734"/>
    <w:rsid w:val="00A43D98"/>
    <w:rsid w:val="00A4537A"/>
    <w:rsid w:val="00A45BC0"/>
    <w:rsid w:val="00A47F2D"/>
    <w:rsid w:val="00A610C7"/>
    <w:rsid w:val="00A64C84"/>
    <w:rsid w:val="00A67B9F"/>
    <w:rsid w:val="00A71413"/>
    <w:rsid w:val="00A72F89"/>
    <w:rsid w:val="00A73612"/>
    <w:rsid w:val="00A777F3"/>
    <w:rsid w:val="00A84364"/>
    <w:rsid w:val="00A869CB"/>
    <w:rsid w:val="00A979B3"/>
    <w:rsid w:val="00AA00FB"/>
    <w:rsid w:val="00AA55CC"/>
    <w:rsid w:val="00AB67CD"/>
    <w:rsid w:val="00AB69BD"/>
    <w:rsid w:val="00AD18A6"/>
    <w:rsid w:val="00AD664F"/>
    <w:rsid w:val="00AE0B16"/>
    <w:rsid w:val="00AE64D2"/>
    <w:rsid w:val="00AE71AD"/>
    <w:rsid w:val="00AF13A8"/>
    <w:rsid w:val="00AF6B30"/>
    <w:rsid w:val="00B01F9C"/>
    <w:rsid w:val="00B04C83"/>
    <w:rsid w:val="00B16328"/>
    <w:rsid w:val="00B21E3C"/>
    <w:rsid w:val="00B2216A"/>
    <w:rsid w:val="00B2364B"/>
    <w:rsid w:val="00B250FF"/>
    <w:rsid w:val="00B261A0"/>
    <w:rsid w:val="00B3346E"/>
    <w:rsid w:val="00B36096"/>
    <w:rsid w:val="00B364D8"/>
    <w:rsid w:val="00B40E05"/>
    <w:rsid w:val="00B4278F"/>
    <w:rsid w:val="00B477EA"/>
    <w:rsid w:val="00B47E2C"/>
    <w:rsid w:val="00B50632"/>
    <w:rsid w:val="00B514A4"/>
    <w:rsid w:val="00B54F86"/>
    <w:rsid w:val="00B63BAA"/>
    <w:rsid w:val="00B67F37"/>
    <w:rsid w:val="00B73B15"/>
    <w:rsid w:val="00B7756E"/>
    <w:rsid w:val="00B81FB9"/>
    <w:rsid w:val="00B82425"/>
    <w:rsid w:val="00B8328C"/>
    <w:rsid w:val="00B9262E"/>
    <w:rsid w:val="00B935CB"/>
    <w:rsid w:val="00B93876"/>
    <w:rsid w:val="00B940DF"/>
    <w:rsid w:val="00B97CA2"/>
    <w:rsid w:val="00BA76A2"/>
    <w:rsid w:val="00BB7CA2"/>
    <w:rsid w:val="00BC3D15"/>
    <w:rsid w:val="00BC64FC"/>
    <w:rsid w:val="00BC6DCA"/>
    <w:rsid w:val="00BD1454"/>
    <w:rsid w:val="00BD2F94"/>
    <w:rsid w:val="00BD3075"/>
    <w:rsid w:val="00BE2FC0"/>
    <w:rsid w:val="00C033FF"/>
    <w:rsid w:val="00C05F98"/>
    <w:rsid w:val="00C079E1"/>
    <w:rsid w:val="00C12683"/>
    <w:rsid w:val="00C13294"/>
    <w:rsid w:val="00C26B9E"/>
    <w:rsid w:val="00C3033C"/>
    <w:rsid w:val="00C3140C"/>
    <w:rsid w:val="00C31B30"/>
    <w:rsid w:val="00C34888"/>
    <w:rsid w:val="00C41447"/>
    <w:rsid w:val="00C50FA0"/>
    <w:rsid w:val="00C525DA"/>
    <w:rsid w:val="00C53904"/>
    <w:rsid w:val="00C53986"/>
    <w:rsid w:val="00C54A2E"/>
    <w:rsid w:val="00C54B99"/>
    <w:rsid w:val="00C55399"/>
    <w:rsid w:val="00C65D2E"/>
    <w:rsid w:val="00C70225"/>
    <w:rsid w:val="00C845B5"/>
    <w:rsid w:val="00C85019"/>
    <w:rsid w:val="00C855A1"/>
    <w:rsid w:val="00C86421"/>
    <w:rsid w:val="00C9063A"/>
    <w:rsid w:val="00C9345A"/>
    <w:rsid w:val="00C95470"/>
    <w:rsid w:val="00CA002A"/>
    <w:rsid w:val="00CA1174"/>
    <w:rsid w:val="00CA4B8C"/>
    <w:rsid w:val="00CB060E"/>
    <w:rsid w:val="00CB2399"/>
    <w:rsid w:val="00CB2C30"/>
    <w:rsid w:val="00CB491A"/>
    <w:rsid w:val="00CB6ABD"/>
    <w:rsid w:val="00CC112B"/>
    <w:rsid w:val="00CC17E7"/>
    <w:rsid w:val="00CC6BE0"/>
    <w:rsid w:val="00CD1B2B"/>
    <w:rsid w:val="00CD779C"/>
    <w:rsid w:val="00CE36A5"/>
    <w:rsid w:val="00CE7E47"/>
    <w:rsid w:val="00CF0339"/>
    <w:rsid w:val="00CF0F28"/>
    <w:rsid w:val="00CF5B65"/>
    <w:rsid w:val="00D02CEF"/>
    <w:rsid w:val="00D02EF8"/>
    <w:rsid w:val="00D23A87"/>
    <w:rsid w:val="00D30916"/>
    <w:rsid w:val="00D31C39"/>
    <w:rsid w:val="00D43AFA"/>
    <w:rsid w:val="00D575D0"/>
    <w:rsid w:val="00D60045"/>
    <w:rsid w:val="00D62DC5"/>
    <w:rsid w:val="00D66DB5"/>
    <w:rsid w:val="00D73226"/>
    <w:rsid w:val="00D76C82"/>
    <w:rsid w:val="00D8581D"/>
    <w:rsid w:val="00D96950"/>
    <w:rsid w:val="00DA72A3"/>
    <w:rsid w:val="00DB3A7A"/>
    <w:rsid w:val="00DC6F39"/>
    <w:rsid w:val="00DD01A2"/>
    <w:rsid w:val="00DD1DEF"/>
    <w:rsid w:val="00E00529"/>
    <w:rsid w:val="00E25AAF"/>
    <w:rsid w:val="00E25F5C"/>
    <w:rsid w:val="00E273AF"/>
    <w:rsid w:val="00E31796"/>
    <w:rsid w:val="00E3180E"/>
    <w:rsid w:val="00E31D33"/>
    <w:rsid w:val="00E32E95"/>
    <w:rsid w:val="00E333C4"/>
    <w:rsid w:val="00E362A1"/>
    <w:rsid w:val="00E40F76"/>
    <w:rsid w:val="00E4345F"/>
    <w:rsid w:val="00E51C82"/>
    <w:rsid w:val="00E558AA"/>
    <w:rsid w:val="00E60D43"/>
    <w:rsid w:val="00E60F43"/>
    <w:rsid w:val="00E61568"/>
    <w:rsid w:val="00E63F5E"/>
    <w:rsid w:val="00E65C9A"/>
    <w:rsid w:val="00E7226F"/>
    <w:rsid w:val="00E724F0"/>
    <w:rsid w:val="00E72FF5"/>
    <w:rsid w:val="00E7464C"/>
    <w:rsid w:val="00E80352"/>
    <w:rsid w:val="00E86BD6"/>
    <w:rsid w:val="00E872D7"/>
    <w:rsid w:val="00E87EC6"/>
    <w:rsid w:val="00E95052"/>
    <w:rsid w:val="00E95F07"/>
    <w:rsid w:val="00E9701D"/>
    <w:rsid w:val="00EA2CB3"/>
    <w:rsid w:val="00EA3D03"/>
    <w:rsid w:val="00EA43D8"/>
    <w:rsid w:val="00EA64B8"/>
    <w:rsid w:val="00EB0F64"/>
    <w:rsid w:val="00EB1BB0"/>
    <w:rsid w:val="00EB4805"/>
    <w:rsid w:val="00EB7A38"/>
    <w:rsid w:val="00EC0446"/>
    <w:rsid w:val="00EE1952"/>
    <w:rsid w:val="00EE290B"/>
    <w:rsid w:val="00EE3187"/>
    <w:rsid w:val="00EE3CEA"/>
    <w:rsid w:val="00EE5EA8"/>
    <w:rsid w:val="00EF037B"/>
    <w:rsid w:val="00EF0E00"/>
    <w:rsid w:val="00EF20DF"/>
    <w:rsid w:val="00EF23F0"/>
    <w:rsid w:val="00EF4B2C"/>
    <w:rsid w:val="00EF6198"/>
    <w:rsid w:val="00F17323"/>
    <w:rsid w:val="00F21A35"/>
    <w:rsid w:val="00F259EC"/>
    <w:rsid w:val="00F3256D"/>
    <w:rsid w:val="00F32CFD"/>
    <w:rsid w:val="00F37330"/>
    <w:rsid w:val="00F44092"/>
    <w:rsid w:val="00F53058"/>
    <w:rsid w:val="00F602F8"/>
    <w:rsid w:val="00F6266C"/>
    <w:rsid w:val="00F64C6A"/>
    <w:rsid w:val="00F673B0"/>
    <w:rsid w:val="00F81CFB"/>
    <w:rsid w:val="00F82A67"/>
    <w:rsid w:val="00F9184F"/>
    <w:rsid w:val="00F9603A"/>
    <w:rsid w:val="00FA17EA"/>
    <w:rsid w:val="00FA3B13"/>
    <w:rsid w:val="00FA508A"/>
    <w:rsid w:val="00FA60A7"/>
    <w:rsid w:val="00FB03F5"/>
    <w:rsid w:val="00FB10E2"/>
    <w:rsid w:val="00FB6BE3"/>
    <w:rsid w:val="00FD21DC"/>
    <w:rsid w:val="00FD45C3"/>
    <w:rsid w:val="00FD7791"/>
    <w:rsid w:val="00FE1665"/>
    <w:rsid w:val="00FE2825"/>
    <w:rsid w:val="00FE34E9"/>
    <w:rsid w:val="00FE3E3E"/>
    <w:rsid w:val="00FE79D3"/>
    <w:rsid w:val="00FE7A58"/>
    <w:rsid w:val="00FF098C"/>
    <w:rsid w:val="00FF7B8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39"/>
    <w:rPr>
      <w:sz w:val="24"/>
      <w:szCs w:val="24"/>
      <w:lang w:val="fr-FR" w:eastAsia="fr-FR"/>
    </w:rPr>
  </w:style>
  <w:style w:type="paragraph" w:styleId="Heading1">
    <w:name w:val="heading 1"/>
    <w:basedOn w:val="Normal"/>
    <w:next w:val="Normal"/>
    <w:link w:val="Heading1Char"/>
    <w:uiPriority w:val="99"/>
    <w:qFormat/>
    <w:rsid w:val="00CF0339"/>
    <w:pPr>
      <w:keepNext/>
      <w:numPr>
        <w:numId w:val="1"/>
      </w:numPr>
      <w:tabs>
        <w:tab w:val="left" w:pos="567"/>
      </w:tabs>
      <w:outlineLvl w:val="0"/>
    </w:pPr>
    <w:rPr>
      <w:b/>
    </w:rPr>
  </w:style>
  <w:style w:type="paragraph" w:styleId="Heading3">
    <w:name w:val="heading 3"/>
    <w:basedOn w:val="Normal"/>
    <w:next w:val="Normal"/>
    <w:link w:val="Heading3Char"/>
    <w:uiPriority w:val="99"/>
    <w:qFormat/>
    <w:rsid w:val="00CF033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F50"/>
    <w:rPr>
      <w:rFonts w:asciiTheme="majorHAnsi" w:eastAsiaTheme="majorEastAsia" w:hAnsiTheme="majorHAnsi" w:cstheme="majorBidi"/>
      <w:b/>
      <w:bCs/>
      <w:kern w:val="32"/>
      <w:sz w:val="32"/>
      <w:szCs w:val="32"/>
      <w:lang w:val="fr-FR" w:eastAsia="fr-FR"/>
    </w:rPr>
  </w:style>
  <w:style w:type="character" w:customStyle="1" w:styleId="Heading3Char">
    <w:name w:val="Heading 3 Char"/>
    <w:basedOn w:val="DefaultParagraphFont"/>
    <w:link w:val="Heading3"/>
    <w:uiPriority w:val="99"/>
    <w:locked/>
    <w:rsid w:val="00CF0339"/>
    <w:rPr>
      <w:rFonts w:ascii="Arial" w:hAnsi="Arial"/>
      <w:b/>
      <w:sz w:val="26"/>
      <w:lang w:val="fr-FR" w:eastAsia="fr-FR"/>
    </w:rPr>
  </w:style>
  <w:style w:type="paragraph" w:styleId="BodyText">
    <w:name w:val="Body Text"/>
    <w:basedOn w:val="Normal"/>
    <w:link w:val="BodyTextChar"/>
    <w:uiPriority w:val="99"/>
    <w:rsid w:val="00265FA8"/>
    <w:pPr>
      <w:jc w:val="both"/>
    </w:pPr>
    <w:rPr>
      <w:rFonts w:ascii="Trebuchet MS" w:hAnsi="Trebuchet MS" w:cs="Arial"/>
      <w:sz w:val="22"/>
    </w:rPr>
  </w:style>
  <w:style w:type="character" w:customStyle="1" w:styleId="BodyTextChar">
    <w:name w:val="Body Text Char"/>
    <w:basedOn w:val="DefaultParagraphFont"/>
    <w:link w:val="BodyText"/>
    <w:uiPriority w:val="99"/>
    <w:semiHidden/>
    <w:rsid w:val="00227F50"/>
    <w:rPr>
      <w:sz w:val="24"/>
      <w:szCs w:val="24"/>
      <w:lang w:val="fr-FR" w:eastAsia="fr-FR"/>
    </w:rPr>
  </w:style>
  <w:style w:type="paragraph" w:styleId="Header">
    <w:name w:val="header"/>
    <w:basedOn w:val="Normal"/>
    <w:link w:val="HeaderChar"/>
    <w:uiPriority w:val="99"/>
    <w:rsid w:val="0052260B"/>
    <w:pPr>
      <w:tabs>
        <w:tab w:val="center" w:pos="4536"/>
        <w:tab w:val="right" w:pos="9072"/>
      </w:tabs>
    </w:pPr>
  </w:style>
  <w:style w:type="character" w:customStyle="1" w:styleId="HeaderChar">
    <w:name w:val="Header Char"/>
    <w:basedOn w:val="DefaultParagraphFont"/>
    <w:link w:val="Header"/>
    <w:uiPriority w:val="99"/>
    <w:semiHidden/>
    <w:rsid w:val="00227F50"/>
    <w:rPr>
      <w:sz w:val="24"/>
      <w:szCs w:val="24"/>
      <w:lang w:val="fr-FR" w:eastAsia="fr-FR"/>
    </w:rPr>
  </w:style>
  <w:style w:type="paragraph" w:styleId="Footer">
    <w:name w:val="footer"/>
    <w:basedOn w:val="Normal"/>
    <w:link w:val="FooterChar"/>
    <w:uiPriority w:val="99"/>
    <w:rsid w:val="0052260B"/>
    <w:pPr>
      <w:tabs>
        <w:tab w:val="center" w:pos="4536"/>
        <w:tab w:val="right" w:pos="9072"/>
      </w:tabs>
    </w:pPr>
    <w:rPr>
      <w:lang w:val="it-IT" w:eastAsia="it-IT"/>
    </w:rPr>
  </w:style>
  <w:style w:type="character" w:customStyle="1" w:styleId="FooterChar">
    <w:name w:val="Footer Char"/>
    <w:basedOn w:val="DefaultParagraphFont"/>
    <w:link w:val="Footer"/>
    <w:uiPriority w:val="99"/>
    <w:locked/>
    <w:rsid w:val="00637C60"/>
    <w:rPr>
      <w:sz w:val="24"/>
    </w:rPr>
  </w:style>
  <w:style w:type="character" w:styleId="PageNumber">
    <w:name w:val="page number"/>
    <w:basedOn w:val="DefaultParagraphFont"/>
    <w:uiPriority w:val="99"/>
    <w:rsid w:val="0052260B"/>
    <w:rPr>
      <w:rFonts w:cs="Times New Roman"/>
    </w:rPr>
  </w:style>
  <w:style w:type="paragraph" w:styleId="BalloonText">
    <w:name w:val="Balloon Text"/>
    <w:basedOn w:val="Normal"/>
    <w:link w:val="BalloonTextChar"/>
    <w:uiPriority w:val="99"/>
    <w:semiHidden/>
    <w:rsid w:val="00FB10E2"/>
    <w:rPr>
      <w:rFonts w:ascii="Tahoma" w:hAnsi="Tahoma" w:cs="Tahoma"/>
      <w:sz w:val="16"/>
      <w:szCs w:val="16"/>
    </w:rPr>
  </w:style>
  <w:style w:type="character" w:customStyle="1" w:styleId="BalloonTextChar">
    <w:name w:val="Balloon Text Char"/>
    <w:basedOn w:val="DefaultParagraphFont"/>
    <w:link w:val="BalloonText"/>
    <w:uiPriority w:val="99"/>
    <w:semiHidden/>
    <w:rsid w:val="00227F50"/>
    <w:rPr>
      <w:sz w:val="0"/>
      <w:szCs w:val="0"/>
      <w:lang w:val="fr-FR" w:eastAsia="fr-FR"/>
    </w:rPr>
  </w:style>
  <w:style w:type="table" w:styleId="TableGrid">
    <w:name w:val="Table Grid"/>
    <w:basedOn w:val="TableNormal"/>
    <w:uiPriority w:val="99"/>
    <w:rsid w:val="00251A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3DAB"/>
    <w:rPr>
      <w:rFonts w:cs="Times New Roman"/>
      <w:color w:val="0000FF"/>
      <w:u w:val="single"/>
    </w:rPr>
  </w:style>
  <w:style w:type="paragraph" w:styleId="FootnoteText">
    <w:name w:val="footnote text"/>
    <w:aliases w:val="Footnote Text Char1,Footnote Text Char Char,Char,Fußnote,Note de bas de page Car,LM Footnote,LM Note de bas de page,Note de bas de page LM,LM footnote,Footnote Style,Footnote,Footnote Text Char2,Footnote Text Char1 Char1,Cha"/>
    <w:basedOn w:val="Normal"/>
    <w:link w:val="FootnoteTextChar"/>
    <w:uiPriority w:val="99"/>
    <w:semiHidden/>
    <w:rsid w:val="00C13294"/>
    <w:rPr>
      <w:sz w:val="20"/>
      <w:szCs w:val="20"/>
    </w:rPr>
  </w:style>
  <w:style w:type="character" w:customStyle="1" w:styleId="FootnoteTextChar">
    <w:name w:val="Footnote Text Char"/>
    <w:aliases w:val="Footnote Text Char1 Char,Footnote Text Char Char Char,Char Char,Fußnote Char,Note de bas de page Car Char,LM Footnote Char,LM Note de bas de page Char,Note de bas de page LM Char,LM footnote Char,Footnote Style Char,Footnote Char"/>
    <w:basedOn w:val="DefaultParagraphFont"/>
    <w:link w:val="FootnoteText"/>
    <w:uiPriority w:val="99"/>
    <w:semiHidden/>
    <w:locked/>
    <w:rsid w:val="00A610C7"/>
    <w:rPr>
      <w:rFonts w:cs="Times New Roman"/>
    </w:rPr>
  </w:style>
  <w:style w:type="character" w:styleId="FootnoteReference">
    <w:name w:val="footnote reference"/>
    <w:aliases w:val="BVI fnr Car Car1 Car,BVI fnr Car Car Car Car1 Car,BVI fnr Car Car Car Car Char Car Car Car,BVI fnr Car Car Car Car Car Car Car Car,Car Car Char Car Char Car Car Char Car Char Char Car Car Car Car,BVI fnr Car"/>
    <w:basedOn w:val="DefaultParagraphFont"/>
    <w:link w:val="BVIfnrCarCar1"/>
    <w:uiPriority w:val="99"/>
    <w:semiHidden/>
    <w:locked/>
    <w:rsid w:val="00C13294"/>
    <w:rPr>
      <w:rFonts w:cs="Times New Roman"/>
      <w:vertAlign w:val="superscript"/>
    </w:rPr>
  </w:style>
  <w:style w:type="paragraph" w:styleId="Title">
    <w:name w:val="Title"/>
    <w:basedOn w:val="Normal"/>
    <w:link w:val="TitleChar"/>
    <w:uiPriority w:val="99"/>
    <w:qFormat/>
    <w:rsid w:val="00CF0339"/>
    <w:pPr>
      <w:pBdr>
        <w:top w:val="single" w:sz="4" w:space="1" w:color="auto" w:shadow="1"/>
        <w:left w:val="single" w:sz="4" w:space="4" w:color="auto" w:shadow="1"/>
        <w:bottom w:val="single" w:sz="4" w:space="1" w:color="auto" w:shadow="1"/>
        <w:right w:val="single" w:sz="4" w:space="4" w:color="auto" w:shadow="1"/>
      </w:pBdr>
      <w:jc w:val="center"/>
    </w:pPr>
    <w:rPr>
      <w:b/>
      <w:bCs/>
    </w:rPr>
  </w:style>
  <w:style w:type="character" w:customStyle="1" w:styleId="TitleChar">
    <w:name w:val="Title Char"/>
    <w:basedOn w:val="DefaultParagraphFont"/>
    <w:link w:val="Title"/>
    <w:uiPriority w:val="10"/>
    <w:rsid w:val="00227F50"/>
    <w:rPr>
      <w:rFonts w:asciiTheme="majorHAnsi" w:eastAsiaTheme="majorEastAsia" w:hAnsiTheme="majorHAnsi" w:cstheme="majorBidi"/>
      <w:b/>
      <w:bCs/>
      <w:kern w:val="28"/>
      <w:sz w:val="32"/>
      <w:szCs w:val="32"/>
      <w:lang w:val="fr-FR" w:eastAsia="fr-FR"/>
    </w:rPr>
  </w:style>
  <w:style w:type="paragraph" w:styleId="TOC1">
    <w:name w:val="toc 1"/>
    <w:basedOn w:val="Normal"/>
    <w:next w:val="Normal"/>
    <w:autoRedefine/>
    <w:uiPriority w:val="99"/>
    <w:semiHidden/>
    <w:rsid w:val="00CF0339"/>
  </w:style>
  <w:style w:type="paragraph" w:styleId="BodyText3">
    <w:name w:val="Body Text 3"/>
    <w:basedOn w:val="Normal"/>
    <w:link w:val="BodyText3Char"/>
    <w:uiPriority w:val="99"/>
    <w:rsid w:val="00FD7791"/>
    <w:pPr>
      <w:jc w:val="both"/>
    </w:pPr>
  </w:style>
  <w:style w:type="character" w:customStyle="1" w:styleId="BodyText3Char">
    <w:name w:val="Body Text 3 Char"/>
    <w:basedOn w:val="DefaultParagraphFont"/>
    <w:link w:val="BodyText3"/>
    <w:uiPriority w:val="99"/>
    <w:semiHidden/>
    <w:rsid w:val="00227F50"/>
    <w:rPr>
      <w:sz w:val="16"/>
      <w:szCs w:val="16"/>
      <w:lang w:val="fr-FR" w:eastAsia="fr-FR"/>
    </w:rPr>
  </w:style>
  <w:style w:type="paragraph" w:styleId="ListParagraph">
    <w:name w:val="List Paragraph"/>
    <w:basedOn w:val="Normal"/>
    <w:uiPriority w:val="99"/>
    <w:qFormat/>
    <w:rsid w:val="0018725F"/>
    <w:pPr>
      <w:ind w:left="708"/>
    </w:pPr>
    <w:rPr>
      <w:lang w:val="en-GB"/>
    </w:rPr>
  </w:style>
  <w:style w:type="character" w:styleId="CommentReference">
    <w:name w:val="annotation reference"/>
    <w:basedOn w:val="DefaultParagraphFont"/>
    <w:uiPriority w:val="99"/>
    <w:rsid w:val="00531B75"/>
    <w:rPr>
      <w:rFonts w:cs="Times New Roman"/>
      <w:sz w:val="16"/>
    </w:rPr>
  </w:style>
  <w:style w:type="paragraph" w:styleId="CommentText">
    <w:name w:val="annotation text"/>
    <w:basedOn w:val="Normal"/>
    <w:link w:val="CommentTextChar"/>
    <w:uiPriority w:val="99"/>
    <w:rsid w:val="00531B75"/>
    <w:rPr>
      <w:sz w:val="20"/>
      <w:szCs w:val="20"/>
    </w:rPr>
  </w:style>
  <w:style w:type="character" w:customStyle="1" w:styleId="CommentTextChar">
    <w:name w:val="Comment Text Char"/>
    <w:basedOn w:val="DefaultParagraphFont"/>
    <w:link w:val="CommentText"/>
    <w:uiPriority w:val="99"/>
    <w:locked/>
    <w:rsid w:val="00531B75"/>
    <w:rPr>
      <w:rFonts w:cs="Times New Roman"/>
    </w:rPr>
  </w:style>
  <w:style w:type="paragraph" w:styleId="CommentSubject">
    <w:name w:val="annotation subject"/>
    <w:basedOn w:val="CommentText"/>
    <w:next w:val="CommentText"/>
    <w:link w:val="CommentSubjectChar"/>
    <w:uiPriority w:val="99"/>
    <w:rsid w:val="00531B75"/>
    <w:rPr>
      <w:b/>
      <w:bCs/>
      <w:lang w:val="it-IT" w:eastAsia="it-IT"/>
    </w:rPr>
  </w:style>
  <w:style w:type="character" w:customStyle="1" w:styleId="CommentSubjectChar">
    <w:name w:val="Comment Subject Char"/>
    <w:basedOn w:val="CommentTextChar"/>
    <w:link w:val="CommentSubject"/>
    <w:uiPriority w:val="99"/>
    <w:locked/>
    <w:rsid w:val="00531B75"/>
    <w:rPr>
      <w:b/>
    </w:rPr>
  </w:style>
  <w:style w:type="paragraph" w:customStyle="1" w:styleId="BVIfnrCarCar1">
    <w:name w:val="BVI fnr Car Car1"/>
    <w:aliases w:val="BVI fnr Car Car Car Car1,BVI fnr Car Car Car Car Char Car Car,BVI fnr Car Car Car Car Car Car Car,Car Car Char Car Char Car Car Char Car Char Char Car Car,BVI fnr Car Car Car Car Char,BVI fnr Car Car1 Car Car,BVI fnr Car Car Car"/>
    <w:basedOn w:val="Normal"/>
    <w:link w:val="FootnoteReference"/>
    <w:uiPriority w:val="99"/>
    <w:rsid w:val="00A610C7"/>
    <w:pPr>
      <w:spacing w:after="160" w:line="240" w:lineRule="exact"/>
    </w:pPr>
    <w:rPr>
      <w:sz w:val="20"/>
      <w:szCs w:val="20"/>
      <w:vertAlign w:val="superscript"/>
      <w:lang w:val="it-IT" w:eastAsia="it-IT"/>
    </w:rPr>
  </w:style>
</w:styles>
</file>

<file path=word/webSettings.xml><?xml version="1.0" encoding="utf-8"?>
<w:webSettings xmlns:r="http://schemas.openxmlformats.org/officeDocument/2006/relationships" xmlns:w="http://schemas.openxmlformats.org/wordprocessingml/2006/main">
  <w:divs>
    <w:div w:id="1847399475">
      <w:marLeft w:val="0"/>
      <w:marRight w:val="0"/>
      <w:marTop w:val="0"/>
      <w:marBottom w:val="0"/>
      <w:divBdr>
        <w:top w:val="none" w:sz="0" w:space="0" w:color="auto"/>
        <w:left w:val="none" w:sz="0" w:space="0" w:color="auto"/>
        <w:bottom w:val="none" w:sz="0" w:space="0" w:color="auto"/>
        <w:right w:val="none" w:sz="0" w:space="0" w:color="auto"/>
      </w:divBdr>
    </w:div>
    <w:div w:id="1847399476">
      <w:marLeft w:val="0"/>
      <w:marRight w:val="0"/>
      <w:marTop w:val="0"/>
      <w:marBottom w:val="0"/>
      <w:divBdr>
        <w:top w:val="none" w:sz="0" w:space="0" w:color="auto"/>
        <w:left w:val="none" w:sz="0" w:space="0" w:color="auto"/>
        <w:bottom w:val="none" w:sz="0" w:space="0" w:color="auto"/>
        <w:right w:val="none" w:sz="0" w:space="0" w:color="auto"/>
      </w:divBdr>
    </w:div>
    <w:div w:id="1847399477">
      <w:marLeft w:val="0"/>
      <w:marRight w:val="0"/>
      <w:marTop w:val="0"/>
      <w:marBottom w:val="0"/>
      <w:divBdr>
        <w:top w:val="none" w:sz="0" w:space="0" w:color="auto"/>
        <w:left w:val="none" w:sz="0" w:space="0" w:color="auto"/>
        <w:bottom w:val="none" w:sz="0" w:space="0" w:color="auto"/>
        <w:right w:val="none" w:sz="0" w:space="0" w:color="auto"/>
      </w:divBdr>
    </w:div>
    <w:div w:id="1847399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1550</Words>
  <Characters>8836</Characters>
  <Application>Microsoft Office Outlook</Application>
  <DocSecurity>0</DocSecurity>
  <Lines>0</Lines>
  <Paragraphs>0</Paragraphs>
  <ScaleCrop>false</ScaleCrop>
  <Company>Handicap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des Présidents des sections</dc:title>
  <dc:subject/>
  <dc:creator>lloiacono</dc:creator>
  <cp:keywords/>
  <dc:description/>
  <cp:lastModifiedBy>Letizia</cp:lastModifiedBy>
  <cp:revision>2</cp:revision>
  <cp:lastPrinted>2012-03-15T09:58:00Z</cp:lastPrinted>
  <dcterms:created xsi:type="dcterms:W3CDTF">2014-02-07T14:38:00Z</dcterms:created>
  <dcterms:modified xsi:type="dcterms:W3CDTF">2014-02-07T14:38:00Z</dcterms:modified>
</cp:coreProperties>
</file>