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2F" w:rsidRDefault="008C602F" w:rsidP="00065391">
      <w:pPr>
        <w:jc w:val="right"/>
        <w:rPr>
          <w:noProof/>
          <w:lang w:eastAsia="fr-FR"/>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361.9pt;margin-top:-61.85pt;width:156.75pt;height:127.5pt;z-index:-251658752;visibility:visible">
            <v:imagedata r:id="rId7" o:title=""/>
          </v:shape>
        </w:pict>
      </w:r>
      <w:r>
        <w:rPr>
          <w:noProof/>
          <w:lang w:val="it-IT" w:eastAsia="it-IT"/>
        </w:rPr>
        <w:pict>
          <v:shape id="Image 2" o:spid="_x0000_s1027" type="#_x0000_t75" style="position:absolute;left:0;text-align:left;margin-left:-35.6pt;margin-top:-48.35pt;width:111pt;height:123.75pt;z-index:-251657728;visibility:visible">
            <v:imagedata r:id="rId8" o:title=""/>
          </v:shape>
        </w:pict>
      </w:r>
      <w:r>
        <w:rPr>
          <w:noProof/>
          <w:lang w:eastAsia="fr-FR"/>
        </w:rPr>
        <w:t xml:space="preserve">                                                                                                       </w:t>
      </w:r>
    </w:p>
    <w:p w:rsidR="008C602F" w:rsidRDefault="008C602F" w:rsidP="003E0A2E">
      <w:pPr>
        <w:rPr>
          <w:rFonts w:ascii="Times New Roman" w:hAnsi="Times New Roman"/>
          <w:noProof/>
          <w:sz w:val="24"/>
          <w:szCs w:val="24"/>
          <w:lang w:eastAsia="fr-FR"/>
        </w:rPr>
      </w:pPr>
      <w:r>
        <w:rPr>
          <w:noProof/>
          <w:lang w:val="it-IT" w:eastAsia="it-IT"/>
        </w:rPr>
        <w:pict>
          <v:shape id="Image 3" o:spid="_x0000_s1028" type="#_x0000_t75" style="position:absolute;margin-left:58.15pt;margin-top:21.45pt;width:187.5pt;height:49.5pt;z-index:-251659776;visibility:visible" wrapcoords="-86 0 -86 21273 21600 21273 21600 0 -86 0">
            <v:imagedata r:id="rId9" o:title=""/>
            <w10:wrap type="through"/>
          </v:shape>
        </w:pict>
      </w:r>
    </w:p>
    <w:p w:rsidR="008C602F" w:rsidRDefault="008C602F" w:rsidP="003E0A2E">
      <w:pPr>
        <w:rPr>
          <w:rFonts w:ascii="Times New Roman" w:hAnsi="Times New Roman"/>
          <w:noProof/>
          <w:sz w:val="24"/>
          <w:szCs w:val="24"/>
          <w:lang w:eastAsia="fr-FR"/>
        </w:rPr>
      </w:pPr>
    </w:p>
    <w:p w:rsidR="008C602F" w:rsidRDefault="008C602F" w:rsidP="009C3D00">
      <w:pPr>
        <w:jc w:val="center"/>
        <w:rPr>
          <w:rFonts w:cs="Calibri"/>
          <w:b/>
          <w:noProof/>
          <w:sz w:val="24"/>
          <w:szCs w:val="24"/>
          <w:lang w:eastAsia="fr-FR"/>
        </w:rPr>
      </w:pPr>
    </w:p>
    <w:p w:rsidR="008C602F" w:rsidRPr="009F788C" w:rsidRDefault="008C602F" w:rsidP="009C3D00">
      <w:pPr>
        <w:jc w:val="center"/>
        <w:rPr>
          <w:rFonts w:cs="Calibri"/>
          <w:b/>
          <w:noProof/>
          <w:sz w:val="24"/>
          <w:szCs w:val="24"/>
          <w:lang w:eastAsia="fr-FR"/>
        </w:rPr>
      </w:pPr>
      <w:r w:rsidRPr="009F788C">
        <w:rPr>
          <w:rFonts w:cs="Calibri"/>
          <w:b/>
          <w:noProof/>
          <w:sz w:val="24"/>
          <w:szCs w:val="24"/>
          <w:lang w:eastAsia="fr-FR"/>
        </w:rPr>
        <w:t xml:space="preserve">Compte-rendu du </w:t>
      </w:r>
      <w:r>
        <w:rPr>
          <w:rFonts w:cs="Calibri"/>
          <w:b/>
          <w:noProof/>
          <w:sz w:val="32"/>
          <w:szCs w:val="32"/>
          <w:lang w:eastAsia="fr-FR"/>
        </w:rPr>
        <w:t>7</w:t>
      </w:r>
      <w:r w:rsidRPr="005E574E">
        <w:rPr>
          <w:rFonts w:cs="Calibri"/>
          <w:b/>
          <w:noProof/>
          <w:sz w:val="32"/>
          <w:szCs w:val="32"/>
          <w:lang w:eastAsia="fr-FR"/>
        </w:rPr>
        <w:t>ème</w:t>
      </w:r>
      <w:r>
        <w:rPr>
          <w:rFonts w:cs="Calibri"/>
          <w:b/>
          <w:noProof/>
          <w:sz w:val="24"/>
          <w:szCs w:val="24"/>
          <w:lang w:eastAsia="fr-FR"/>
        </w:rPr>
        <w:t xml:space="preserve"> </w:t>
      </w:r>
      <w:r w:rsidRPr="009F788C">
        <w:rPr>
          <w:rFonts w:cs="Calibri"/>
          <w:b/>
          <w:noProof/>
          <w:sz w:val="24"/>
          <w:szCs w:val="24"/>
          <w:lang w:eastAsia="fr-FR"/>
        </w:rPr>
        <w:t>Déb’ataya organisé par la Plateforme des ONG Européennes</w:t>
      </w:r>
    </w:p>
    <w:p w:rsidR="008C602F" w:rsidRDefault="008C602F" w:rsidP="009F788C">
      <w:pPr>
        <w:jc w:val="center"/>
        <w:rPr>
          <w:rFonts w:cs="Calibri"/>
          <w:b/>
          <w:noProof/>
          <w:sz w:val="24"/>
          <w:szCs w:val="24"/>
          <w:u w:val="single"/>
          <w:lang w:eastAsia="fr-FR"/>
        </w:rPr>
      </w:pPr>
      <w:r w:rsidRPr="00586867">
        <w:rPr>
          <w:rFonts w:cs="Calibri"/>
          <w:b/>
          <w:noProof/>
          <w:sz w:val="24"/>
          <w:szCs w:val="24"/>
          <w:u w:val="single"/>
          <w:lang w:eastAsia="fr-FR"/>
        </w:rPr>
        <w:t xml:space="preserve"> « </w:t>
      </w:r>
      <w:r w:rsidRPr="00586867">
        <w:rPr>
          <w:rFonts w:cs="Calibri"/>
          <w:b/>
          <w:bCs/>
          <w:i/>
          <w:iCs/>
          <w:sz w:val="28"/>
          <w:szCs w:val="28"/>
          <w:u w:val="single"/>
        </w:rPr>
        <w:t>le rôle de la MICRO-FINANCE en tant qu’outil d’appui aux actions de développement</w:t>
      </w:r>
      <w:r w:rsidRPr="00586867">
        <w:rPr>
          <w:rFonts w:cs="Calibri"/>
          <w:b/>
          <w:noProof/>
          <w:sz w:val="24"/>
          <w:szCs w:val="24"/>
          <w:u w:val="single"/>
          <w:lang w:eastAsia="fr-FR"/>
        </w:rPr>
        <w:t xml:space="preserve">», </w:t>
      </w:r>
    </w:p>
    <w:p w:rsidR="008C602F" w:rsidRPr="00A8335A" w:rsidRDefault="008C602F" w:rsidP="009F788C">
      <w:pPr>
        <w:jc w:val="center"/>
        <w:rPr>
          <w:rFonts w:cs="Calibri"/>
          <w:b/>
          <w:noProof/>
          <w:sz w:val="24"/>
          <w:szCs w:val="24"/>
          <w:u w:val="single"/>
          <w:lang w:eastAsia="fr-FR"/>
        </w:rPr>
      </w:pPr>
    </w:p>
    <w:p w:rsidR="008C602F" w:rsidRDefault="008C602F" w:rsidP="009C17A6">
      <w:pPr>
        <w:jc w:val="both"/>
        <w:rPr>
          <w:rFonts w:cs="Tahoma"/>
        </w:rPr>
      </w:pPr>
      <w:r w:rsidRPr="00A75F1E">
        <w:t xml:space="preserve">Le 23 avril </w:t>
      </w:r>
      <w:r>
        <w:t xml:space="preserve">2013 </w:t>
      </w:r>
      <w:r w:rsidRPr="00A75F1E">
        <w:t xml:space="preserve">les membres de la </w:t>
      </w:r>
      <w:r>
        <w:t>P</w:t>
      </w:r>
      <w:r w:rsidRPr="00A75F1E">
        <w:t xml:space="preserve">late-forme des ONG européennes </w:t>
      </w:r>
      <w:r>
        <w:t>se sont</w:t>
      </w:r>
      <w:r w:rsidRPr="00A75F1E">
        <w:t xml:space="preserve"> </w:t>
      </w:r>
      <w:r>
        <w:t xml:space="preserve">réunis au siège de l’ONG ACRA pour parler de micro-finance. Les protagonistes de cette septième édition du Deb’ataya ont été l’ONG ACRA (président de PFONGUE) et l’institution URMECS </w:t>
      </w:r>
      <w:r w:rsidRPr="00A75F1E">
        <w:t>(</w:t>
      </w:r>
      <w:r w:rsidRPr="00A75F1E">
        <w:rPr>
          <w:rFonts w:cs="Tahoma"/>
        </w:rPr>
        <w:t>Union Rurale des Mutuelles d’Epargne et de Crédit du Sénégal)</w:t>
      </w:r>
      <w:r>
        <w:rPr>
          <w:rFonts w:cs="Tahoma"/>
        </w:rPr>
        <w:t xml:space="preserve"> qui pendant les 10 dernières années ont développé un partenariat.</w:t>
      </w:r>
    </w:p>
    <w:p w:rsidR="008C602F" w:rsidRPr="00DE0BB6" w:rsidRDefault="008C602F" w:rsidP="009C17A6">
      <w:pPr>
        <w:jc w:val="both"/>
      </w:pPr>
      <w:r>
        <w:rPr>
          <w:rFonts w:cs="Tahoma"/>
        </w:rPr>
        <w:t>Mlle Mara Alborghetti, chef de Projet Fondazioni4Africa, a présenté l’ONG ACRA  et les résultats de son intervention dans le secteur de la Microfinance au Sénégal. Le directeur général de URMECS Monsieur El Hadji Moussa Diongue a déroulé un diaporama pour expliquer dans les détails l’activité de son institution, présenter l’offre des produits et services et discuter avec les invités au Deb’ataya sur les résultats obtenus et les perspectives. (Voir les fichiers joints)</w:t>
      </w:r>
    </w:p>
    <w:p w:rsidR="008C602F" w:rsidRDefault="008C602F" w:rsidP="00A8335A">
      <w:pPr>
        <w:jc w:val="both"/>
      </w:pPr>
      <w:r w:rsidRPr="00DE0BB6">
        <w:rPr>
          <w:rStyle w:val="hps"/>
        </w:rPr>
        <w:t>Le débat a duré</w:t>
      </w:r>
      <w:r w:rsidRPr="00DE0BB6">
        <w:t xml:space="preserve"> </w:t>
      </w:r>
      <w:r w:rsidRPr="00DE0BB6">
        <w:rPr>
          <w:rStyle w:val="hps"/>
        </w:rPr>
        <w:t>toute la matinée</w:t>
      </w:r>
      <w:r w:rsidRPr="00DE0BB6">
        <w:t xml:space="preserve"> </w:t>
      </w:r>
      <w:r w:rsidRPr="00DE0BB6">
        <w:rPr>
          <w:rStyle w:val="hps"/>
        </w:rPr>
        <w:t>et tout le monde</w:t>
      </w:r>
      <w:r w:rsidRPr="00DE0BB6">
        <w:t xml:space="preserve"> </w:t>
      </w:r>
      <w:r w:rsidRPr="00DE0BB6">
        <w:rPr>
          <w:rStyle w:val="hps"/>
        </w:rPr>
        <w:t>a participé activement</w:t>
      </w:r>
      <w:r w:rsidRPr="00DE0BB6">
        <w:t>.</w:t>
      </w:r>
    </w:p>
    <w:p w:rsidR="008C602F" w:rsidRDefault="008C602F" w:rsidP="00A8335A">
      <w:pPr>
        <w:jc w:val="both"/>
      </w:pPr>
      <w:r>
        <w:t>Les ONG ont posé beaucoup de questions sur comment les organisations de Microfinance, qui deviennent de plus en plus grandes et importantes, peuvent garder en même temps leur contact direct avec les réalités locales et leur efficacité technique. Mr. Diongue a expliqué que le profil des institutions de Microfinance et celui des élus doit évoluer en parallèle avec le développement du contexte et que le contact avec les réalités locales est maintenu grâce surtout à la collaboration avec les mutuelles. Le rôle des organisations de Microfinance reste toujours différent  de celui des banques grâce au suivi et l’accompagnement des projets dans leurs réalisations. Malgré la dimension et l’importance des chiffres d’affaires, la Microfinance garde un rôle  complémentaire au système bancaire car les bénéficiaires du micro crédit sont normalement des sujets qui n’ont pas accès au crédit bancaire. Mr. Diongue a souligné comme sauvent on reproche au système de Microfinance d’utiliser des taux d’intérêt plus élevés que ceux du système bancaire sans prendre en considération que le taux déclaré par la banque ca n’est pas un taux global et qu’ il faut rajouter a ca toute une série de frais. Les institutions de Microfinance utilisent des taux globaux, ne demandent pas de garantie et surtout ils font un service d’accompagnement technique et suivi de chaque projet.</w:t>
      </w:r>
    </w:p>
    <w:p w:rsidR="008C602F" w:rsidRPr="00A8335A" w:rsidRDefault="008C602F" w:rsidP="00A8335A">
      <w:pPr>
        <w:jc w:val="both"/>
      </w:pPr>
      <w:r>
        <w:rPr>
          <w:rStyle w:val="hps"/>
        </w:rPr>
        <w:t>Cette</w:t>
      </w:r>
      <w:r>
        <w:t xml:space="preserve"> </w:t>
      </w:r>
      <w:r>
        <w:rPr>
          <w:rStyle w:val="hps"/>
        </w:rPr>
        <w:t>rencontre a permis aux</w:t>
      </w:r>
      <w:r>
        <w:t xml:space="preserve"> </w:t>
      </w:r>
      <w:r>
        <w:rPr>
          <w:rStyle w:val="hps"/>
        </w:rPr>
        <w:t>participants</w:t>
      </w:r>
      <w:r>
        <w:t xml:space="preserve"> de mieux comprendre le rôle de la Microfinance et sa complémentarité par rapport au système bancaire. </w:t>
      </w:r>
      <w:r>
        <w:rPr>
          <w:rStyle w:val="hps"/>
        </w:rPr>
        <w:t>Plusieurs organisations</w:t>
      </w:r>
      <w:r>
        <w:t xml:space="preserve"> </w:t>
      </w:r>
      <w:r>
        <w:rPr>
          <w:rStyle w:val="hps"/>
        </w:rPr>
        <w:t>ont exprimé</w:t>
      </w:r>
      <w:r>
        <w:t xml:space="preserve"> </w:t>
      </w:r>
      <w:r>
        <w:rPr>
          <w:rStyle w:val="hps"/>
        </w:rPr>
        <w:t>un intérêt à développer</w:t>
      </w:r>
      <w:r>
        <w:t xml:space="preserve"> </w:t>
      </w:r>
      <w:r>
        <w:rPr>
          <w:rStyle w:val="hps"/>
        </w:rPr>
        <w:t>des collaborations futures</w:t>
      </w:r>
      <w:r>
        <w:t xml:space="preserve"> </w:t>
      </w:r>
      <w:r>
        <w:rPr>
          <w:rStyle w:val="hps"/>
        </w:rPr>
        <w:t>avec</w:t>
      </w:r>
      <w:r>
        <w:t xml:space="preserve"> </w:t>
      </w:r>
      <w:r>
        <w:rPr>
          <w:rStyle w:val="hps"/>
        </w:rPr>
        <w:t>URMECS</w:t>
      </w:r>
    </w:p>
    <w:p w:rsidR="008C602F" w:rsidRPr="00266490" w:rsidRDefault="008C602F" w:rsidP="00266490">
      <w:pPr>
        <w:jc w:val="center"/>
        <w:rPr>
          <w:b/>
        </w:rPr>
      </w:pPr>
      <w:r>
        <w:rPr>
          <w:b/>
        </w:rPr>
        <w:t>Participants</w:t>
      </w:r>
    </w:p>
    <w:tbl>
      <w:tblPr>
        <w:tblW w:w="10202" w:type="dxa"/>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1701"/>
        <w:gridCol w:w="3968"/>
        <w:gridCol w:w="2268"/>
        <w:gridCol w:w="139"/>
      </w:tblGrid>
      <w:tr w:rsidR="008C602F" w:rsidRPr="00F06998" w:rsidTr="00F06998">
        <w:trPr>
          <w:gridAfter w:val="1"/>
          <w:wAfter w:w="139" w:type="dxa"/>
          <w:trHeight w:val="446"/>
          <w:jc w:val="center"/>
        </w:trPr>
        <w:tc>
          <w:tcPr>
            <w:tcW w:w="2125" w:type="dxa"/>
          </w:tcPr>
          <w:p w:rsidR="008C602F" w:rsidRPr="00F06998" w:rsidRDefault="008C602F" w:rsidP="005E574E">
            <w:pPr>
              <w:rPr>
                <w:b/>
              </w:rPr>
            </w:pPr>
            <w:r w:rsidRPr="00F06998">
              <w:rPr>
                <w:b/>
              </w:rPr>
              <w:t>Nom &amp; Prénom</w:t>
            </w:r>
          </w:p>
        </w:tc>
        <w:tc>
          <w:tcPr>
            <w:tcW w:w="1701" w:type="dxa"/>
          </w:tcPr>
          <w:p w:rsidR="008C602F" w:rsidRPr="00F06998" w:rsidRDefault="008C602F" w:rsidP="005E574E">
            <w:pPr>
              <w:rPr>
                <w:b/>
              </w:rPr>
            </w:pPr>
            <w:r w:rsidRPr="00F06998">
              <w:rPr>
                <w:b/>
              </w:rPr>
              <w:t>Structure</w:t>
            </w:r>
          </w:p>
        </w:tc>
        <w:tc>
          <w:tcPr>
            <w:tcW w:w="3969" w:type="dxa"/>
          </w:tcPr>
          <w:p w:rsidR="008C602F" w:rsidRPr="00F06998" w:rsidRDefault="008C602F" w:rsidP="00F06998">
            <w:pPr>
              <w:ind w:left="720"/>
              <w:contextualSpacing/>
              <w:jc w:val="center"/>
              <w:rPr>
                <w:b/>
              </w:rPr>
            </w:pPr>
            <w:r w:rsidRPr="00F06998">
              <w:rPr>
                <w:b/>
              </w:rPr>
              <w:t xml:space="preserve">Mail  </w:t>
            </w:r>
          </w:p>
        </w:tc>
        <w:tc>
          <w:tcPr>
            <w:tcW w:w="2268" w:type="dxa"/>
          </w:tcPr>
          <w:p w:rsidR="008C602F" w:rsidRPr="00F06998" w:rsidRDefault="008C602F" w:rsidP="00F06998">
            <w:pPr>
              <w:ind w:left="720"/>
              <w:contextualSpacing/>
              <w:rPr>
                <w:b/>
              </w:rPr>
            </w:pPr>
            <w:r w:rsidRPr="00F06998">
              <w:rPr>
                <w:b/>
              </w:rPr>
              <w:t>TEL</w:t>
            </w: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CATTERINO PIERLUIGI</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COOPERATION ITALIENNE</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10" w:history="1">
              <w:r w:rsidRPr="00F06998">
                <w:rPr>
                  <w:rStyle w:val="Hyperlink"/>
                  <w:color w:val="0070C0"/>
                  <w:sz w:val="20"/>
                  <w:szCs w:val="20"/>
                </w:rPr>
                <w:t>Pierluigi.catterino@gmail.com</w:t>
              </w:r>
            </w:hyperlink>
          </w:p>
        </w:tc>
        <w:tc>
          <w:tcPr>
            <w:tcW w:w="2268"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771717189</w:t>
            </w: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VADALA SEBASTIAN</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ACRA</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p>
        </w:tc>
        <w:tc>
          <w:tcPr>
            <w:tcW w:w="2268" w:type="dxa"/>
          </w:tcPr>
          <w:p w:rsidR="008C602F" w:rsidRPr="00F06998" w:rsidRDefault="008C602F" w:rsidP="006B3703">
            <w:pPr>
              <w:spacing w:beforeLines="80" w:afterLines="80" w:line="240" w:lineRule="auto"/>
              <w:contextualSpacing/>
              <w:jc w:val="center"/>
              <w:rPr>
                <w:color w:val="0070C0"/>
                <w:sz w:val="18"/>
                <w:szCs w:val="18"/>
              </w:rPr>
            </w:pP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ALBORGHETTI MARA</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ACRA</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11" w:history="1">
              <w:r w:rsidRPr="00F06998">
                <w:rPr>
                  <w:rStyle w:val="Hyperlink"/>
                  <w:color w:val="0070C0"/>
                  <w:sz w:val="20"/>
                  <w:szCs w:val="20"/>
                </w:rPr>
                <w:t>maraalborghetti@acra.it</w:t>
              </w:r>
            </w:hyperlink>
          </w:p>
        </w:tc>
        <w:tc>
          <w:tcPr>
            <w:tcW w:w="2268"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777182381</w:t>
            </w: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CANTORO MATTEO</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ACRA</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12" w:history="1">
              <w:r w:rsidRPr="00F06998">
                <w:rPr>
                  <w:rStyle w:val="Hyperlink"/>
                  <w:color w:val="0070C0"/>
                  <w:sz w:val="20"/>
                  <w:szCs w:val="20"/>
                </w:rPr>
                <w:t>matteocantoro@acra.it</w:t>
              </w:r>
            </w:hyperlink>
          </w:p>
        </w:tc>
        <w:tc>
          <w:tcPr>
            <w:tcW w:w="2268"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774627571</w:t>
            </w: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DIONGUE EL HADJI MOUSSA</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URMECS</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r w:rsidRPr="00F06998">
              <w:rPr>
                <w:color w:val="0070C0"/>
                <w:sz w:val="20"/>
                <w:szCs w:val="20"/>
              </w:rPr>
              <w:t>elmdiongue@gmail.com</w:t>
            </w:r>
          </w:p>
        </w:tc>
        <w:tc>
          <w:tcPr>
            <w:tcW w:w="2268"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776414190</w:t>
            </w: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SARR ABOUBAKRINE</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AVSF-CICDA</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13" w:history="1">
              <w:r w:rsidRPr="00F06998">
                <w:rPr>
                  <w:rStyle w:val="Hyperlink"/>
                  <w:color w:val="0070C0"/>
                  <w:sz w:val="20"/>
                  <w:szCs w:val="20"/>
                </w:rPr>
                <w:t>vsfcicda@orange.sn</w:t>
              </w:r>
            </w:hyperlink>
          </w:p>
        </w:tc>
        <w:tc>
          <w:tcPr>
            <w:tcW w:w="2268" w:type="dxa"/>
          </w:tcPr>
          <w:p w:rsidR="008C602F" w:rsidRPr="00F06998" w:rsidRDefault="008C602F" w:rsidP="006B3703">
            <w:pPr>
              <w:spacing w:beforeLines="80" w:afterLines="80" w:line="240" w:lineRule="auto"/>
              <w:contextualSpacing/>
              <w:jc w:val="center"/>
              <w:rPr>
                <w:color w:val="0070C0"/>
                <w:sz w:val="18"/>
                <w:szCs w:val="18"/>
              </w:rPr>
            </w:pP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CONDOUL DEMBA</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INTERVIDA</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14" w:history="1">
              <w:r w:rsidRPr="00F06998">
                <w:rPr>
                  <w:rStyle w:val="Hyperlink"/>
                  <w:color w:val="0070C0"/>
                  <w:sz w:val="20"/>
                  <w:szCs w:val="20"/>
                </w:rPr>
                <w:t>demba.coundoul@intervida.org</w:t>
              </w:r>
            </w:hyperlink>
          </w:p>
        </w:tc>
        <w:tc>
          <w:tcPr>
            <w:tcW w:w="2268"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775756727</w:t>
            </w: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DIENE LAURENT</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MAIS</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15" w:history="1">
              <w:r w:rsidRPr="00F06998">
                <w:rPr>
                  <w:rStyle w:val="Hyperlink"/>
                  <w:color w:val="0070C0"/>
                  <w:sz w:val="20"/>
                  <w:szCs w:val="20"/>
                </w:rPr>
                <w:t>laurentdiene@hotmail.com</w:t>
              </w:r>
            </w:hyperlink>
          </w:p>
        </w:tc>
        <w:tc>
          <w:tcPr>
            <w:tcW w:w="2268"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776549754</w:t>
            </w: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DIOP AUREYE</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Mutuelle d'Epargne et de Crédit des Femmes de Pikine</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16" w:history="1">
              <w:r w:rsidRPr="00F06998">
                <w:rPr>
                  <w:rStyle w:val="Hyperlink"/>
                  <w:color w:val="0070C0"/>
                  <w:sz w:val="20"/>
                  <w:szCs w:val="20"/>
                </w:rPr>
                <w:t>Aureye.diop@yahoo.fr</w:t>
              </w:r>
            </w:hyperlink>
          </w:p>
        </w:tc>
        <w:tc>
          <w:tcPr>
            <w:tcW w:w="2268"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775726656</w:t>
            </w: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bookmarkStart w:id="0" w:name="_GoBack"/>
            <w:bookmarkEnd w:id="0"/>
            <w:r w:rsidRPr="00F06998">
              <w:rPr>
                <w:color w:val="0070C0"/>
                <w:sz w:val="18"/>
                <w:szCs w:val="18"/>
              </w:rPr>
              <w:t>NDIAYE MARIETOU</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Mutuelle d'Epargne et de Crédit des Femmes de Pikine</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17" w:history="1">
              <w:r w:rsidRPr="00F06998">
                <w:rPr>
                  <w:rStyle w:val="Hyperlink"/>
                  <w:color w:val="0070C0"/>
                  <w:sz w:val="20"/>
                  <w:szCs w:val="20"/>
                </w:rPr>
                <w:t>yetouma@hotmail.com</w:t>
              </w:r>
            </w:hyperlink>
          </w:p>
        </w:tc>
        <w:tc>
          <w:tcPr>
            <w:tcW w:w="2268"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773093750</w:t>
            </w: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COBAR AMATH DIAMA</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PLANET FINANCE</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18" w:history="1">
              <w:r w:rsidRPr="00F06998">
                <w:rPr>
                  <w:rStyle w:val="Hyperlink"/>
                  <w:color w:val="0070C0"/>
                  <w:sz w:val="20"/>
                  <w:szCs w:val="20"/>
                </w:rPr>
                <w:t>adcobar@planetfinance.org</w:t>
              </w:r>
            </w:hyperlink>
          </w:p>
        </w:tc>
        <w:tc>
          <w:tcPr>
            <w:tcW w:w="2268"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776567258</w:t>
            </w: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CONTINI STEPHANE</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ADG</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r w:rsidRPr="00F06998">
              <w:rPr>
                <w:color w:val="0070C0"/>
                <w:sz w:val="20"/>
                <w:szCs w:val="20"/>
              </w:rPr>
              <w:t>stephane.contini@ong-adg.be</w:t>
            </w:r>
          </w:p>
        </w:tc>
        <w:tc>
          <w:tcPr>
            <w:tcW w:w="2268"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774502555</w:t>
            </w: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CARLOTTI RICCARDO</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PFONGUE</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19" w:history="1">
              <w:r w:rsidRPr="00F06998">
                <w:rPr>
                  <w:rStyle w:val="Hyperlink"/>
                  <w:color w:val="0070C0"/>
                  <w:sz w:val="20"/>
                  <w:szCs w:val="20"/>
                </w:rPr>
                <w:t>Coord-europsen@au-senegal.com</w:t>
              </w:r>
            </w:hyperlink>
          </w:p>
        </w:tc>
        <w:tc>
          <w:tcPr>
            <w:tcW w:w="2268" w:type="dxa"/>
          </w:tcPr>
          <w:p w:rsidR="008C602F" w:rsidRPr="00F06998" w:rsidRDefault="008C602F" w:rsidP="006B3703">
            <w:pPr>
              <w:spacing w:beforeLines="80" w:afterLines="80" w:line="240" w:lineRule="auto"/>
              <w:contextualSpacing/>
              <w:jc w:val="center"/>
              <w:rPr>
                <w:color w:val="0070C0"/>
                <w:sz w:val="18"/>
                <w:szCs w:val="18"/>
              </w:rPr>
            </w:pP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DUFOUR LUISA</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SUNUGAL</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20" w:history="1">
              <w:r w:rsidRPr="00F06998">
                <w:rPr>
                  <w:rStyle w:val="Hyperlink"/>
                  <w:color w:val="0070C0"/>
                  <w:sz w:val="20"/>
                  <w:szCs w:val="20"/>
                </w:rPr>
                <w:t>ldufour.sunugal@gmail.com</w:t>
              </w:r>
            </w:hyperlink>
          </w:p>
        </w:tc>
        <w:tc>
          <w:tcPr>
            <w:tcW w:w="2268"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774364671</w:t>
            </w:r>
          </w:p>
        </w:tc>
      </w:tr>
      <w:tr w:rsidR="008C602F" w:rsidRPr="00F06998" w:rsidTr="00F06998">
        <w:trPr>
          <w:gridAfter w:val="1"/>
          <w:wAfter w:w="139" w:type="dxa"/>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DAME DIAW</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CIDR</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r w:rsidRPr="00F06998">
              <w:rPr>
                <w:color w:val="0070C0"/>
                <w:sz w:val="20"/>
                <w:szCs w:val="20"/>
              </w:rPr>
              <w:t>diawdame@gmail.com</w:t>
            </w:r>
          </w:p>
        </w:tc>
        <w:tc>
          <w:tcPr>
            <w:tcW w:w="2268"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776453027</w:t>
            </w:r>
          </w:p>
        </w:tc>
      </w:tr>
      <w:tr w:rsidR="008C602F" w:rsidRPr="00F06998" w:rsidTr="00F06998">
        <w:trPr>
          <w:gridAfter w:val="1"/>
          <w:wAfter w:w="139" w:type="dxa"/>
          <w:trHeight w:val="600"/>
          <w:jc w:val="center"/>
        </w:trPr>
        <w:tc>
          <w:tcPr>
            <w:tcW w:w="2125"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MBAYE MAMADOU MOUSTAPHA</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SUNUGAL</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21" w:history="1">
              <w:r w:rsidRPr="00F06998">
                <w:rPr>
                  <w:rStyle w:val="Hyperlink"/>
                  <w:color w:val="0070C0"/>
                  <w:sz w:val="20"/>
                  <w:szCs w:val="20"/>
                </w:rPr>
                <w:t>mamoustaff@yahoo.fr</w:t>
              </w:r>
            </w:hyperlink>
          </w:p>
        </w:tc>
        <w:tc>
          <w:tcPr>
            <w:tcW w:w="2268"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776312777</w:t>
            </w:r>
          </w:p>
        </w:tc>
      </w:tr>
      <w:tr w:rsidR="008C602F" w:rsidRPr="00F06998" w:rsidTr="00F06998">
        <w:tblPrEx>
          <w:jc w:val="left"/>
        </w:tblPrEx>
        <w:trPr>
          <w:trHeight w:val="435"/>
        </w:trPr>
        <w:tc>
          <w:tcPr>
            <w:tcW w:w="2127" w:type="dxa"/>
          </w:tcPr>
          <w:p w:rsidR="008C602F" w:rsidRPr="00F06998" w:rsidRDefault="008C602F" w:rsidP="00F06998">
            <w:pPr>
              <w:jc w:val="center"/>
              <w:rPr>
                <w:color w:val="0070C0"/>
                <w:sz w:val="18"/>
                <w:szCs w:val="18"/>
              </w:rPr>
            </w:pPr>
            <w:r w:rsidRPr="00F06998">
              <w:rPr>
                <w:color w:val="0070C0"/>
                <w:sz w:val="18"/>
                <w:szCs w:val="18"/>
              </w:rPr>
              <w:t>LLORENTE FRANCISCO</w:t>
            </w:r>
          </w:p>
        </w:tc>
        <w:tc>
          <w:tcPr>
            <w:tcW w:w="1701" w:type="dxa"/>
          </w:tcPr>
          <w:p w:rsidR="008C602F" w:rsidRPr="00F06998" w:rsidRDefault="008C602F" w:rsidP="00F06998">
            <w:pPr>
              <w:jc w:val="center"/>
              <w:rPr>
                <w:color w:val="0070C0"/>
                <w:sz w:val="18"/>
                <w:szCs w:val="18"/>
              </w:rPr>
            </w:pPr>
            <w:r w:rsidRPr="00F06998">
              <w:rPr>
                <w:color w:val="0070C0"/>
                <w:sz w:val="18"/>
                <w:szCs w:val="18"/>
              </w:rPr>
              <w:t>MEDICOS DEL MUNDO</w:t>
            </w:r>
          </w:p>
        </w:tc>
        <w:tc>
          <w:tcPr>
            <w:tcW w:w="3969" w:type="dxa"/>
          </w:tcPr>
          <w:p w:rsidR="008C602F" w:rsidRPr="00F06998" w:rsidRDefault="008C602F" w:rsidP="00F06998">
            <w:pPr>
              <w:ind w:left="720"/>
              <w:contextualSpacing/>
              <w:jc w:val="center"/>
              <w:rPr>
                <w:color w:val="0070C0"/>
                <w:sz w:val="20"/>
                <w:szCs w:val="20"/>
              </w:rPr>
            </w:pPr>
            <w:r w:rsidRPr="00F06998">
              <w:rPr>
                <w:color w:val="0070C0"/>
                <w:sz w:val="20"/>
                <w:szCs w:val="20"/>
              </w:rPr>
              <w:t>coordinacion.senegal@medicosdelmundo.org</w:t>
            </w:r>
          </w:p>
        </w:tc>
        <w:tc>
          <w:tcPr>
            <w:tcW w:w="2268" w:type="dxa"/>
            <w:gridSpan w:val="2"/>
          </w:tcPr>
          <w:p w:rsidR="008C602F" w:rsidRPr="00F06998" w:rsidRDefault="008C602F" w:rsidP="00F06998">
            <w:pPr>
              <w:ind w:left="720"/>
              <w:contextualSpacing/>
              <w:rPr>
                <w:color w:val="0070C0"/>
                <w:sz w:val="18"/>
                <w:szCs w:val="18"/>
              </w:rPr>
            </w:pPr>
            <w:r w:rsidRPr="00F06998">
              <w:rPr>
                <w:color w:val="0070C0"/>
                <w:sz w:val="18"/>
                <w:szCs w:val="18"/>
              </w:rPr>
              <w:t>77 33 28 508</w:t>
            </w:r>
          </w:p>
        </w:tc>
      </w:tr>
      <w:tr w:rsidR="008C602F" w:rsidRPr="00F06998" w:rsidTr="00F06998">
        <w:tblPrEx>
          <w:jc w:val="left"/>
        </w:tblPrEx>
        <w:tc>
          <w:tcPr>
            <w:tcW w:w="2127"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COELY JULES CHARLES</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RENKEN ONLUS</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r w:rsidRPr="00F06998">
              <w:rPr>
                <w:color w:val="0070C0"/>
                <w:sz w:val="20"/>
                <w:szCs w:val="20"/>
              </w:rPr>
              <w:t>renken_senegal@yahoo.fr</w:t>
            </w:r>
          </w:p>
        </w:tc>
        <w:tc>
          <w:tcPr>
            <w:tcW w:w="2268" w:type="dxa"/>
            <w:gridSpan w:val="2"/>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775544793</w:t>
            </w:r>
          </w:p>
        </w:tc>
      </w:tr>
      <w:tr w:rsidR="008C602F" w:rsidRPr="00F06998" w:rsidTr="00F06998">
        <w:tblPrEx>
          <w:jc w:val="left"/>
        </w:tblPrEx>
        <w:tc>
          <w:tcPr>
            <w:tcW w:w="2127"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FANNI ALESSANDRO</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ENZO B</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22" w:history="1">
              <w:r w:rsidRPr="00F06998">
                <w:rPr>
                  <w:rStyle w:val="Hyperlink"/>
                  <w:color w:val="0070C0"/>
                  <w:sz w:val="20"/>
                  <w:szCs w:val="20"/>
                </w:rPr>
                <w:t>enzob@orange.sn</w:t>
              </w:r>
            </w:hyperlink>
          </w:p>
        </w:tc>
        <w:tc>
          <w:tcPr>
            <w:tcW w:w="2268" w:type="dxa"/>
            <w:gridSpan w:val="2"/>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776515019</w:t>
            </w:r>
          </w:p>
        </w:tc>
      </w:tr>
      <w:tr w:rsidR="008C602F" w:rsidRPr="00F06998" w:rsidTr="00F06998">
        <w:tblPrEx>
          <w:jc w:val="left"/>
        </w:tblPrEx>
        <w:tc>
          <w:tcPr>
            <w:tcW w:w="2127"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BUFFONI LAURA</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UNHCR</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23" w:history="1">
              <w:r w:rsidRPr="00F06998">
                <w:rPr>
                  <w:rStyle w:val="Hyperlink"/>
                  <w:color w:val="0070C0"/>
                  <w:sz w:val="20"/>
                  <w:szCs w:val="20"/>
                </w:rPr>
                <w:t>BUFFONI@unhcr.org</w:t>
              </w:r>
            </w:hyperlink>
          </w:p>
        </w:tc>
        <w:tc>
          <w:tcPr>
            <w:tcW w:w="2268" w:type="dxa"/>
            <w:gridSpan w:val="2"/>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773330723</w:t>
            </w:r>
          </w:p>
        </w:tc>
      </w:tr>
      <w:tr w:rsidR="008C602F" w:rsidRPr="00F06998" w:rsidTr="00F06998">
        <w:tblPrEx>
          <w:jc w:val="left"/>
        </w:tblPrEx>
        <w:tc>
          <w:tcPr>
            <w:tcW w:w="2127"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MAURIN GREGORY</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ECPSIS</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24" w:history="1">
              <w:r w:rsidRPr="00F06998">
                <w:rPr>
                  <w:rStyle w:val="Hyperlink"/>
                  <w:color w:val="0070C0"/>
                  <w:sz w:val="20"/>
                  <w:szCs w:val="20"/>
                </w:rPr>
                <w:t>gm@ecopsis.com</w:t>
              </w:r>
            </w:hyperlink>
          </w:p>
        </w:tc>
        <w:tc>
          <w:tcPr>
            <w:tcW w:w="2268" w:type="dxa"/>
            <w:gridSpan w:val="2"/>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777145387</w:t>
            </w:r>
          </w:p>
        </w:tc>
      </w:tr>
      <w:tr w:rsidR="008C602F" w:rsidRPr="00F06998" w:rsidTr="00F06998">
        <w:tblPrEx>
          <w:jc w:val="left"/>
        </w:tblPrEx>
        <w:tc>
          <w:tcPr>
            <w:tcW w:w="2127"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ROMAIN TENE</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EAU VIVE</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25" w:history="1">
              <w:r w:rsidRPr="00F06998">
                <w:rPr>
                  <w:rStyle w:val="Hyperlink"/>
                  <w:color w:val="0070C0"/>
                  <w:sz w:val="20"/>
                  <w:szCs w:val="20"/>
                </w:rPr>
                <w:t>eauvive@orange.sn</w:t>
              </w:r>
            </w:hyperlink>
          </w:p>
        </w:tc>
        <w:tc>
          <w:tcPr>
            <w:tcW w:w="2268" w:type="dxa"/>
            <w:gridSpan w:val="2"/>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773809603</w:t>
            </w:r>
          </w:p>
        </w:tc>
      </w:tr>
      <w:tr w:rsidR="008C602F" w:rsidRPr="00F06998" w:rsidTr="00F06998">
        <w:tblPrEx>
          <w:jc w:val="left"/>
        </w:tblPrEx>
        <w:tc>
          <w:tcPr>
            <w:tcW w:w="2127"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MOUSSA DIAMANKA</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HANDICAP INTERNATIONAL</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r w:rsidRPr="00F06998">
              <w:rPr>
                <w:color w:val="0070C0"/>
                <w:sz w:val="20"/>
                <w:szCs w:val="20"/>
              </w:rPr>
              <w:t>Cdp-insertion@hi-sen.org</w:t>
            </w:r>
          </w:p>
        </w:tc>
        <w:tc>
          <w:tcPr>
            <w:tcW w:w="2268" w:type="dxa"/>
            <w:gridSpan w:val="2"/>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774506591</w:t>
            </w:r>
          </w:p>
        </w:tc>
      </w:tr>
      <w:tr w:rsidR="008C602F" w:rsidRPr="00F06998" w:rsidTr="00F06998">
        <w:tblPrEx>
          <w:jc w:val="left"/>
        </w:tblPrEx>
        <w:tc>
          <w:tcPr>
            <w:tcW w:w="2127"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EL HADJI B. SENE</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EFOEAURA ONLUS</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26" w:history="1">
              <w:r w:rsidRPr="00F06998">
                <w:rPr>
                  <w:rStyle w:val="Hyperlink"/>
                  <w:color w:val="0070C0"/>
                  <w:sz w:val="20"/>
                  <w:szCs w:val="20"/>
                </w:rPr>
                <w:t>Ecomere2000@yahoo.fr</w:t>
              </w:r>
            </w:hyperlink>
          </w:p>
        </w:tc>
        <w:tc>
          <w:tcPr>
            <w:tcW w:w="2268" w:type="dxa"/>
            <w:gridSpan w:val="2"/>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779686672</w:t>
            </w:r>
          </w:p>
        </w:tc>
      </w:tr>
      <w:tr w:rsidR="008C602F" w:rsidRPr="00F06998" w:rsidTr="00F06998">
        <w:tblPrEx>
          <w:jc w:val="left"/>
        </w:tblPrEx>
        <w:tc>
          <w:tcPr>
            <w:tcW w:w="2127"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FREDERIC TENDENG</w:t>
            </w:r>
          </w:p>
        </w:tc>
        <w:tc>
          <w:tcPr>
            <w:tcW w:w="1701" w:type="dxa"/>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Etudiant</w:t>
            </w:r>
          </w:p>
        </w:tc>
        <w:tc>
          <w:tcPr>
            <w:tcW w:w="3969" w:type="dxa"/>
          </w:tcPr>
          <w:p w:rsidR="008C602F" w:rsidRPr="00F06998" w:rsidRDefault="008C602F" w:rsidP="006B3703">
            <w:pPr>
              <w:spacing w:beforeLines="80" w:afterLines="80" w:line="240" w:lineRule="auto"/>
              <w:contextualSpacing/>
              <w:jc w:val="center"/>
              <w:rPr>
                <w:color w:val="0070C0"/>
                <w:sz w:val="20"/>
                <w:szCs w:val="20"/>
              </w:rPr>
            </w:pPr>
            <w:hyperlink r:id="rId27" w:history="1">
              <w:r w:rsidRPr="00F06998">
                <w:rPr>
                  <w:rStyle w:val="Hyperlink"/>
                  <w:color w:val="0070C0"/>
                  <w:sz w:val="20"/>
                  <w:szCs w:val="20"/>
                </w:rPr>
                <w:t>frederictenden@gmail.com</w:t>
              </w:r>
            </w:hyperlink>
          </w:p>
        </w:tc>
        <w:tc>
          <w:tcPr>
            <w:tcW w:w="2268" w:type="dxa"/>
            <w:gridSpan w:val="2"/>
          </w:tcPr>
          <w:p w:rsidR="008C602F" w:rsidRPr="00F06998" w:rsidRDefault="008C602F" w:rsidP="006B3703">
            <w:pPr>
              <w:spacing w:beforeLines="80" w:afterLines="80" w:line="240" w:lineRule="auto"/>
              <w:contextualSpacing/>
              <w:jc w:val="center"/>
              <w:rPr>
                <w:color w:val="0070C0"/>
                <w:sz w:val="18"/>
                <w:szCs w:val="18"/>
              </w:rPr>
            </w:pPr>
            <w:r w:rsidRPr="00F06998">
              <w:rPr>
                <w:color w:val="0070C0"/>
                <w:sz w:val="18"/>
                <w:szCs w:val="18"/>
              </w:rPr>
              <w:t>706948819</w:t>
            </w:r>
          </w:p>
        </w:tc>
      </w:tr>
    </w:tbl>
    <w:p w:rsidR="008C602F" w:rsidRDefault="008C602F" w:rsidP="00F56297">
      <w:pPr>
        <w:pStyle w:val="ListParagraph"/>
      </w:pPr>
    </w:p>
    <w:p w:rsidR="008C602F" w:rsidRDefault="008C602F" w:rsidP="00F56297">
      <w:pPr>
        <w:pStyle w:val="ListParagraph"/>
      </w:pPr>
      <w:r>
        <w:t xml:space="preserve">Annexes :  </w:t>
      </w:r>
    </w:p>
    <w:p w:rsidR="008C602F" w:rsidRDefault="008C602F" w:rsidP="005E574E">
      <w:pPr>
        <w:pStyle w:val="ListParagraph"/>
        <w:numPr>
          <w:ilvl w:val="0"/>
          <w:numId w:val="15"/>
        </w:numPr>
      </w:pPr>
      <w:r>
        <w:t>presentation ACRA</w:t>
      </w:r>
    </w:p>
    <w:p w:rsidR="008C602F" w:rsidRDefault="008C602F" w:rsidP="005E574E">
      <w:pPr>
        <w:pStyle w:val="ListParagraph"/>
        <w:numPr>
          <w:ilvl w:val="0"/>
          <w:numId w:val="15"/>
        </w:numPr>
      </w:pPr>
      <w:r>
        <w:t>presentation URMECS</w:t>
      </w:r>
    </w:p>
    <w:p w:rsidR="008C602F" w:rsidRPr="004B7311" w:rsidRDefault="008C602F" w:rsidP="00F56297">
      <w:pPr>
        <w:pStyle w:val="ListParagraph"/>
      </w:pPr>
    </w:p>
    <w:p w:rsidR="008C602F" w:rsidRDefault="008C602F" w:rsidP="00FF4729">
      <w:pPr>
        <w:pStyle w:val="ListParagraph"/>
        <w:jc w:val="right"/>
      </w:pPr>
      <w:r>
        <w:tab/>
      </w:r>
      <w:r>
        <w:tab/>
      </w:r>
      <w:r>
        <w:tab/>
      </w:r>
      <w:r>
        <w:tab/>
      </w:r>
      <w:r>
        <w:tab/>
      </w:r>
      <w:r>
        <w:tab/>
      </w:r>
      <w:r>
        <w:tab/>
        <w:t xml:space="preserve">Fait à Dakar, </w:t>
      </w:r>
    </w:p>
    <w:p w:rsidR="008C602F" w:rsidRDefault="008C602F" w:rsidP="00FF4729">
      <w:pPr>
        <w:pStyle w:val="ListParagraph"/>
        <w:jc w:val="right"/>
      </w:pPr>
      <w:r>
        <w:t>Le 30  Avril 2013</w:t>
      </w:r>
    </w:p>
    <w:p w:rsidR="008C602F" w:rsidRDefault="008C602F" w:rsidP="00FF4729">
      <w:pPr>
        <w:pStyle w:val="ListParagraph"/>
      </w:pPr>
    </w:p>
    <w:p w:rsidR="008C602F" w:rsidRDefault="008C602F" w:rsidP="00FF4729">
      <w:pPr>
        <w:pStyle w:val="ListParagraph"/>
      </w:pPr>
      <w:r>
        <w:tab/>
      </w:r>
      <w:r>
        <w:tab/>
      </w:r>
      <w:r>
        <w:tab/>
      </w:r>
      <w:r>
        <w:tab/>
      </w:r>
      <w:r>
        <w:tab/>
      </w:r>
      <w:r>
        <w:tab/>
      </w:r>
      <w:r>
        <w:tab/>
      </w:r>
      <w:r>
        <w:tab/>
        <w:t xml:space="preserve">                        Riccardo Carlotti</w:t>
      </w:r>
    </w:p>
    <w:p w:rsidR="008C602F" w:rsidRDefault="008C602F" w:rsidP="00FF4729">
      <w:pPr>
        <w:pStyle w:val="ListParagraph"/>
        <w:jc w:val="right"/>
      </w:pPr>
      <w:r>
        <w:tab/>
      </w:r>
      <w:r>
        <w:tab/>
      </w:r>
      <w:r>
        <w:tab/>
      </w:r>
      <w:r>
        <w:tab/>
      </w:r>
      <w:r>
        <w:tab/>
      </w:r>
      <w:r>
        <w:tab/>
      </w:r>
      <w:r>
        <w:tab/>
      </w:r>
      <w:r>
        <w:tab/>
        <w:t xml:space="preserve"> Permanente de la Plateforme </w:t>
      </w:r>
    </w:p>
    <w:p w:rsidR="008C602F" w:rsidRPr="00B444CA" w:rsidRDefault="008C602F" w:rsidP="00FF4729">
      <w:pPr>
        <w:pStyle w:val="ListParagraph"/>
        <w:ind w:right="-284"/>
        <w:jc w:val="right"/>
      </w:pPr>
      <w:r>
        <w:tab/>
      </w:r>
      <w:r>
        <w:tab/>
      </w:r>
      <w:r>
        <w:tab/>
      </w:r>
      <w:r>
        <w:tab/>
      </w:r>
      <w:r>
        <w:tab/>
      </w:r>
      <w:r>
        <w:tab/>
      </w:r>
      <w:r>
        <w:tab/>
        <w:t xml:space="preserve">            des ONG Européennes au Sénégal. </w:t>
      </w:r>
    </w:p>
    <w:sectPr w:rsidR="008C602F" w:rsidRPr="00B444CA" w:rsidSect="00C0796C">
      <w:footerReference w:type="defaul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2F" w:rsidRDefault="008C602F" w:rsidP="003178A4">
      <w:pPr>
        <w:spacing w:after="0" w:line="240" w:lineRule="auto"/>
      </w:pPr>
      <w:r>
        <w:separator/>
      </w:r>
    </w:p>
  </w:endnote>
  <w:endnote w:type="continuationSeparator" w:id="0">
    <w:p w:rsidR="008C602F" w:rsidRDefault="008C602F" w:rsidP="00317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2F" w:rsidRDefault="008C602F">
    <w:pPr>
      <w:pStyle w:val="Footer"/>
      <w:jc w:val="right"/>
    </w:pPr>
    <w:fldSimple w:instr=" PAGE   \* MERGEFORMAT ">
      <w:r>
        <w:rPr>
          <w:noProof/>
        </w:rPr>
        <w:t>1</w:t>
      </w:r>
    </w:fldSimple>
  </w:p>
  <w:p w:rsidR="008C602F" w:rsidRDefault="008C6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2F" w:rsidRDefault="008C602F" w:rsidP="003178A4">
      <w:pPr>
        <w:spacing w:after="0" w:line="240" w:lineRule="auto"/>
      </w:pPr>
      <w:r>
        <w:separator/>
      </w:r>
    </w:p>
  </w:footnote>
  <w:footnote w:type="continuationSeparator" w:id="0">
    <w:p w:rsidR="008C602F" w:rsidRDefault="008C602F" w:rsidP="00317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476"/>
    <w:multiLevelType w:val="hybridMultilevel"/>
    <w:tmpl w:val="D4F41EFC"/>
    <w:lvl w:ilvl="0" w:tplc="500C3C7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71E3A62"/>
    <w:multiLevelType w:val="hybridMultilevel"/>
    <w:tmpl w:val="1A360E16"/>
    <w:lvl w:ilvl="0" w:tplc="500C3C7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2696DBD"/>
    <w:multiLevelType w:val="hybridMultilevel"/>
    <w:tmpl w:val="738C462C"/>
    <w:lvl w:ilvl="0" w:tplc="500C3C7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50C1669"/>
    <w:multiLevelType w:val="hybridMultilevel"/>
    <w:tmpl w:val="FC56FF3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6072DA1"/>
    <w:multiLevelType w:val="hybridMultilevel"/>
    <w:tmpl w:val="5B54F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592B6D"/>
    <w:multiLevelType w:val="hybridMultilevel"/>
    <w:tmpl w:val="8B28F714"/>
    <w:lvl w:ilvl="0" w:tplc="5F9A17A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885DF9"/>
    <w:multiLevelType w:val="hybridMultilevel"/>
    <w:tmpl w:val="4F6C4DA8"/>
    <w:lvl w:ilvl="0" w:tplc="AA0E781C">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1802970"/>
    <w:multiLevelType w:val="hybridMultilevel"/>
    <w:tmpl w:val="AD4CBEA4"/>
    <w:lvl w:ilvl="0" w:tplc="49B4D0F4">
      <w:start w:val="1"/>
      <w:numFmt w:val="bullet"/>
      <w:lvlText w:val="-"/>
      <w:lvlJc w:val="left"/>
      <w:pPr>
        <w:ind w:left="1069" w:hanging="360"/>
      </w:pPr>
      <w:rPr>
        <w:rFonts w:ascii="Calibri" w:eastAsia="Times New Roman" w:hAnsi="Calibri" w:hint="default"/>
        <w:b w:val="0"/>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39B2213F"/>
    <w:multiLevelType w:val="hybridMultilevel"/>
    <w:tmpl w:val="3F4EFFB8"/>
    <w:lvl w:ilvl="0" w:tplc="500C3C7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D6E6116"/>
    <w:multiLevelType w:val="hybridMultilevel"/>
    <w:tmpl w:val="CA3AA3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54370EE"/>
    <w:multiLevelType w:val="hybridMultilevel"/>
    <w:tmpl w:val="1688B01E"/>
    <w:lvl w:ilvl="0" w:tplc="9E0CC006">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EF71BC2"/>
    <w:multiLevelType w:val="hybridMultilevel"/>
    <w:tmpl w:val="2C449CB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nsid w:val="52B646C4"/>
    <w:multiLevelType w:val="hybridMultilevel"/>
    <w:tmpl w:val="53F42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591A78"/>
    <w:multiLevelType w:val="hybridMultilevel"/>
    <w:tmpl w:val="25BABD4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785B19CC"/>
    <w:multiLevelType w:val="hybridMultilevel"/>
    <w:tmpl w:val="B3EAC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0"/>
  </w:num>
  <w:num w:numId="5">
    <w:abstractNumId w:val="8"/>
  </w:num>
  <w:num w:numId="6">
    <w:abstractNumId w:val="1"/>
  </w:num>
  <w:num w:numId="7">
    <w:abstractNumId w:val="2"/>
  </w:num>
  <w:num w:numId="8">
    <w:abstractNumId w:val="11"/>
  </w:num>
  <w:num w:numId="9">
    <w:abstractNumId w:val="7"/>
  </w:num>
  <w:num w:numId="10">
    <w:abstractNumId w:val="4"/>
  </w:num>
  <w:num w:numId="11">
    <w:abstractNumId w:val="6"/>
  </w:num>
  <w:num w:numId="12">
    <w:abstractNumId w:val="10"/>
  </w:num>
  <w:num w:numId="13">
    <w:abstractNumId w:val="13"/>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A2E"/>
    <w:rsid w:val="00001624"/>
    <w:rsid w:val="0002754C"/>
    <w:rsid w:val="00065391"/>
    <w:rsid w:val="00080A4A"/>
    <w:rsid w:val="000A475E"/>
    <w:rsid w:val="000D263C"/>
    <w:rsid w:val="00113B56"/>
    <w:rsid w:val="00126D0A"/>
    <w:rsid w:val="00150E10"/>
    <w:rsid w:val="001718F5"/>
    <w:rsid w:val="00180008"/>
    <w:rsid w:val="001A1754"/>
    <w:rsid w:val="001B2134"/>
    <w:rsid w:val="001C3046"/>
    <w:rsid w:val="001C468D"/>
    <w:rsid w:val="001E1B2E"/>
    <w:rsid w:val="001F4AE5"/>
    <w:rsid w:val="002019AD"/>
    <w:rsid w:val="0024290C"/>
    <w:rsid w:val="00250280"/>
    <w:rsid w:val="00266490"/>
    <w:rsid w:val="0027750E"/>
    <w:rsid w:val="002A237A"/>
    <w:rsid w:val="002B20D3"/>
    <w:rsid w:val="002B4DC0"/>
    <w:rsid w:val="002C0BF1"/>
    <w:rsid w:val="002D21BE"/>
    <w:rsid w:val="003178A4"/>
    <w:rsid w:val="00356D3D"/>
    <w:rsid w:val="00382046"/>
    <w:rsid w:val="003A4C81"/>
    <w:rsid w:val="003A5B51"/>
    <w:rsid w:val="003E0A2E"/>
    <w:rsid w:val="003E2D2E"/>
    <w:rsid w:val="003E6F03"/>
    <w:rsid w:val="00410986"/>
    <w:rsid w:val="00412D10"/>
    <w:rsid w:val="0041711A"/>
    <w:rsid w:val="00490ED9"/>
    <w:rsid w:val="004A3E27"/>
    <w:rsid w:val="004A533F"/>
    <w:rsid w:val="004B7311"/>
    <w:rsid w:val="005171F8"/>
    <w:rsid w:val="00567317"/>
    <w:rsid w:val="00586867"/>
    <w:rsid w:val="005C733D"/>
    <w:rsid w:val="005D1B2E"/>
    <w:rsid w:val="005E574E"/>
    <w:rsid w:val="005E761E"/>
    <w:rsid w:val="005F5464"/>
    <w:rsid w:val="006165B4"/>
    <w:rsid w:val="00661A10"/>
    <w:rsid w:val="006A133F"/>
    <w:rsid w:val="006B3703"/>
    <w:rsid w:val="006D5037"/>
    <w:rsid w:val="006F376A"/>
    <w:rsid w:val="00711741"/>
    <w:rsid w:val="0072538B"/>
    <w:rsid w:val="007271E1"/>
    <w:rsid w:val="00744B6D"/>
    <w:rsid w:val="007701ED"/>
    <w:rsid w:val="007B12E6"/>
    <w:rsid w:val="00890ACD"/>
    <w:rsid w:val="008C0083"/>
    <w:rsid w:val="008C602F"/>
    <w:rsid w:val="008F6B46"/>
    <w:rsid w:val="009356C1"/>
    <w:rsid w:val="0094675D"/>
    <w:rsid w:val="0099365E"/>
    <w:rsid w:val="009B7F2F"/>
    <w:rsid w:val="009C17A6"/>
    <w:rsid w:val="009C3D00"/>
    <w:rsid w:val="009F5B94"/>
    <w:rsid w:val="009F6E15"/>
    <w:rsid w:val="009F788C"/>
    <w:rsid w:val="00A51FA4"/>
    <w:rsid w:val="00A63612"/>
    <w:rsid w:val="00A75F1E"/>
    <w:rsid w:val="00A8335A"/>
    <w:rsid w:val="00AA2FDD"/>
    <w:rsid w:val="00AD45CF"/>
    <w:rsid w:val="00B03DE1"/>
    <w:rsid w:val="00B41AD0"/>
    <w:rsid w:val="00B444CA"/>
    <w:rsid w:val="00BD492F"/>
    <w:rsid w:val="00C0796C"/>
    <w:rsid w:val="00C16D19"/>
    <w:rsid w:val="00C322F6"/>
    <w:rsid w:val="00C53A83"/>
    <w:rsid w:val="00C958AB"/>
    <w:rsid w:val="00CC5D8C"/>
    <w:rsid w:val="00CE4A73"/>
    <w:rsid w:val="00DA7B07"/>
    <w:rsid w:val="00DE0BB6"/>
    <w:rsid w:val="00E14B69"/>
    <w:rsid w:val="00E520C8"/>
    <w:rsid w:val="00E53824"/>
    <w:rsid w:val="00E76163"/>
    <w:rsid w:val="00E80F13"/>
    <w:rsid w:val="00EF0FD9"/>
    <w:rsid w:val="00EF69DF"/>
    <w:rsid w:val="00F06998"/>
    <w:rsid w:val="00F12F69"/>
    <w:rsid w:val="00F4206A"/>
    <w:rsid w:val="00F56297"/>
    <w:rsid w:val="00F82142"/>
    <w:rsid w:val="00F83093"/>
    <w:rsid w:val="00FB351E"/>
    <w:rsid w:val="00FF472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C8"/>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0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0A2E"/>
    <w:rPr>
      <w:rFonts w:ascii="Tahoma" w:hAnsi="Tahoma" w:cs="Tahoma"/>
      <w:sz w:val="16"/>
      <w:szCs w:val="16"/>
    </w:rPr>
  </w:style>
  <w:style w:type="paragraph" w:customStyle="1" w:styleId="Default">
    <w:name w:val="Default"/>
    <w:uiPriority w:val="99"/>
    <w:rsid w:val="003E0A2E"/>
    <w:pPr>
      <w:autoSpaceDE w:val="0"/>
      <w:autoSpaceDN w:val="0"/>
      <w:adjustRightInd w:val="0"/>
    </w:pPr>
    <w:rPr>
      <w:rFonts w:cs="Calibri"/>
      <w:color w:val="000000"/>
      <w:sz w:val="24"/>
      <w:szCs w:val="24"/>
      <w:lang w:val="fr-FR" w:eastAsia="en-US"/>
    </w:rPr>
  </w:style>
  <w:style w:type="paragraph" w:styleId="ListParagraph">
    <w:name w:val="List Paragraph"/>
    <w:basedOn w:val="Normal"/>
    <w:uiPriority w:val="99"/>
    <w:qFormat/>
    <w:rsid w:val="00F56297"/>
    <w:pPr>
      <w:ind w:left="720"/>
      <w:contextualSpacing/>
    </w:pPr>
  </w:style>
  <w:style w:type="table" w:styleId="TableGrid">
    <w:name w:val="Table Grid"/>
    <w:basedOn w:val="TableNormal"/>
    <w:uiPriority w:val="99"/>
    <w:rsid w:val="00F420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206A"/>
    <w:rPr>
      <w:rFonts w:cs="Times New Roman"/>
      <w:color w:val="0000FF"/>
      <w:u w:val="single"/>
    </w:rPr>
  </w:style>
  <w:style w:type="character" w:styleId="CommentReference">
    <w:name w:val="annotation reference"/>
    <w:basedOn w:val="DefaultParagraphFont"/>
    <w:uiPriority w:val="99"/>
    <w:semiHidden/>
    <w:rsid w:val="00A51FA4"/>
    <w:rPr>
      <w:rFonts w:cs="Times New Roman"/>
      <w:sz w:val="16"/>
      <w:szCs w:val="16"/>
    </w:rPr>
  </w:style>
  <w:style w:type="paragraph" w:styleId="CommentText">
    <w:name w:val="annotation text"/>
    <w:basedOn w:val="Normal"/>
    <w:link w:val="CommentTextChar"/>
    <w:uiPriority w:val="99"/>
    <w:semiHidden/>
    <w:rsid w:val="00A51FA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1FA4"/>
    <w:rPr>
      <w:rFonts w:cs="Times New Roman"/>
      <w:sz w:val="20"/>
      <w:szCs w:val="20"/>
    </w:rPr>
  </w:style>
  <w:style w:type="paragraph" w:styleId="CommentSubject">
    <w:name w:val="annotation subject"/>
    <w:basedOn w:val="CommentText"/>
    <w:next w:val="CommentText"/>
    <w:link w:val="CommentSubjectChar"/>
    <w:uiPriority w:val="99"/>
    <w:semiHidden/>
    <w:rsid w:val="00A51FA4"/>
    <w:rPr>
      <w:b/>
      <w:bCs/>
    </w:rPr>
  </w:style>
  <w:style w:type="character" w:customStyle="1" w:styleId="CommentSubjectChar">
    <w:name w:val="Comment Subject Char"/>
    <w:basedOn w:val="CommentTextChar"/>
    <w:link w:val="CommentSubject"/>
    <w:uiPriority w:val="99"/>
    <w:semiHidden/>
    <w:locked/>
    <w:rsid w:val="00A51FA4"/>
    <w:rPr>
      <w:b/>
      <w:bCs/>
    </w:rPr>
  </w:style>
  <w:style w:type="paragraph" w:styleId="Revision">
    <w:name w:val="Revision"/>
    <w:hidden/>
    <w:uiPriority w:val="99"/>
    <w:semiHidden/>
    <w:rsid w:val="00661A10"/>
    <w:rPr>
      <w:lang w:val="fr-FR" w:eastAsia="en-US"/>
    </w:rPr>
  </w:style>
  <w:style w:type="paragraph" w:styleId="Header">
    <w:name w:val="header"/>
    <w:basedOn w:val="Normal"/>
    <w:link w:val="HeaderChar"/>
    <w:uiPriority w:val="99"/>
    <w:semiHidden/>
    <w:rsid w:val="003178A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178A4"/>
    <w:rPr>
      <w:rFonts w:cs="Times New Roman"/>
    </w:rPr>
  </w:style>
  <w:style w:type="paragraph" w:styleId="Footer">
    <w:name w:val="footer"/>
    <w:basedOn w:val="Normal"/>
    <w:link w:val="FooterChar"/>
    <w:uiPriority w:val="99"/>
    <w:rsid w:val="003178A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178A4"/>
    <w:rPr>
      <w:rFonts w:cs="Times New Roman"/>
    </w:rPr>
  </w:style>
  <w:style w:type="character" w:customStyle="1" w:styleId="hps">
    <w:name w:val="hps"/>
    <w:basedOn w:val="DefaultParagraphFont"/>
    <w:uiPriority w:val="99"/>
    <w:rsid w:val="009C17A6"/>
    <w:rPr>
      <w:rFonts w:cs="Times New Roman"/>
    </w:rPr>
  </w:style>
</w:styles>
</file>

<file path=word/webSettings.xml><?xml version="1.0" encoding="utf-8"?>
<w:webSettings xmlns:r="http://schemas.openxmlformats.org/officeDocument/2006/relationships" xmlns:w="http://schemas.openxmlformats.org/wordprocessingml/2006/main">
  <w:divs>
    <w:div w:id="1823111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vsfcicda@orange.sn" TargetMode="External"/><Relationship Id="rId18" Type="http://schemas.openxmlformats.org/officeDocument/2006/relationships/hyperlink" Target="mailto:adcobar@planetfinance.org" TargetMode="External"/><Relationship Id="rId26" Type="http://schemas.openxmlformats.org/officeDocument/2006/relationships/hyperlink" Target="mailto:Ecomere2000@yahoo.fr" TargetMode="External"/><Relationship Id="rId3" Type="http://schemas.openxmlformats.org/officeDocument/2006/relationships/settings" Target="settings.xml"/><Relationship Id="rId21" Type="http://schemas.openxmlformats.org/officeDocument/2006/relationships/hyperlink" Target="mailto:mamoustaff@yahoo.fr" TargetMode="External"/><Relationship Id="rId7" Type="http://schemas.openxmlformats.org/officeDocument/2006/relationships/image" Target="media/image1.emf"/><Relationship Id="rId12" Type="http://schemas.openxmlformats.org/officeDocument/2006/relationships/hyperlink" Target="mailto:matteocantoro@acra.it" TargetMode="External"/><Relationship Id="rId17" Type="http://schemas.openxmlformats.org/officeDocument/2006/relationships/hyperlink" Target="mailto:yetouma@hotmail.com" TargetMode="External"/><Relationship Id="rId25" Type="http://schemas.openxmlformats.org/officeDocument/2006/relationships/hyperlink" Target="mailto:eauvive@orange.sn" TargetMode="External"/><Relationship Id="rId2" Type="http://schemas.openxmlformats.org/officeDocument/2006/relationships/styles" Target="styles.xml"/><Relationship Id="rId16" Type="http://schemas.openxmlformats.org/officeDocument/2006/relationships/hyperlink" Target="mailto:Aureye.diop@yahoo.fr" TargetMode="External"/><Relationship Id="rId20" Type="http://schemas.openxmlformats.org/officeDocument/2006/relationships/hyperlink" Target="mailto:ldufour.sunugal@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aalborghetti@acra.it" TargetMode="External"/><Relationship Id="rId24" Type="http://schemas.openxmlformats.org/officeDocument/2006/relationships/hyperlink" Target="mailto:gm@ecopsis.com" TargetMode="External"/><Relationship Id="rId5" Type="http://schemas.openxmlformats.org/officeDocument/2006/relationships/footnotes" Target="footnotes.xml"/><Relationship Id="rId15" Type="http://schemas.openxmlformats.org/officeDocument/2006/relationships/hyperlink" Target="mailto:laurentdiene@hotmail.com" TargetMode="External"/><Relationship Id="rId23" Type="http://schemas.openxmlformats.org/officeDocument/2006/relationships/hyperlink" Target="mailto:BUFFONI@unhcr.org" TargetMode="External"/><Relationship Id="rId28" Type="http://schemas.openxmlformats.org/officeDocument/2006/relationships/footer" Target="footer1.xml"/><Relationship Id="rId10" Type="http://schemas.openxmlformats.org/officeDocument/2006/relationships/hyperlink" Target="mailto:Pierluigi.catterino@gmail.com" TargetMode="External"/><Relationship Id="rId19" Type="http://schemas.openxmlformats.org/officeDocument/2006/relationships/hyperlink" Target="mailto:Coord-europsen@au-senegal.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demba.coundoul@intervida.org" TargetMode="External"/><Relationship Id="rId22" Type="http://schemas.openxmlformats.org/officeDocument/2006/relationships/hyperlink" Target="mailto:enzob@orange.sn" TargetMode="External"/><Relationship Id="rId27" Type="http://schemas.openxmlformats.org/officeDocument/2006/relationships/hyperlink" Target="mailto:frederictenden@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815</Words>
  <Characters>4647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 Fidel</dc:creator>
  <cp:keywords/>
  <dc:description/>
  <cp:lastModifiedBy>Letizia</cp:lastModifiedBy>
  <cp:revision>2</cp:revision>
  <cp:lastPrinted>2011-04-26T09:35:00Z</cp:lastPrinted>
  <dcterms:created xsi:type="dcterms:W3CDTF">2014-05-22T19:10:00Z</dcterms:created>
  <dcterms:modified xsi:type="dcterms:W3CDTF">2014-05-22T19:10:00Z</dcterms:modified>
</cp:coreProperties>
</file>