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1C" w:rsidRPr="009C2EFE" w:rsidRDefault="009C2EFE" w:rsidP="0051250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-47297</wp:posOffset>
            </wp:positionV>
            <wp:extent cx="1258827" cy="957074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Jokkale 2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95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E1C" w:rsidRPr="009C2EFE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7077929</wp:posOffset>
            </wp:positionH>
            <wp:positionV relativeFrom="paragraph">
              <wp:posOffset>-95031</wp:posOffset>
            </wp:positionV>
            <wp:extent cx="1258570" cy="9569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Jokkale 2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5E1C" w:rsidRPr="009C2EFE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-331076</wp:posOffset>
            </wp:positionV>
            <wp:extent cx="1142857" cy="1257143"/>
            <wp:effectExtent l="0" t="0" r="63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FONGUE _ 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E1C" w:rsidRPr="009C2EFE" w:rsidRDefault="0051250E" w:rsidP="009C2EFE">
      <w:pPr>
        <w:spacing w:line="360" w:lineRule="auto"/>
        <w:ind w:right="4087"/>
        <w:rPr>
          <w:rFonts w:ascii="Arial" w:hAnsi="Arial" w:cs="Arial"/>
          <w:color w:val="002060"/>
          <w:sz w:val="28"/>
          <w:szCs w:val="24"/>
        </w:rPr>
      </w:pPr>
      <w:r w:rsidRPr="009C2EFE">
        <w:rPr>
          <w:rFonts w:ascii="Arial" w:hAnsi="Arial" w:cs="Arial"/>
          <w:b/>
          <w:bCs/>
          <w:color w:val="002060"/>
          <w:sz w:val="28"/>
          <w:szCs w:val="24"/>
        </w:rPr>
        <w:t xml:space="preserve">Fiche </w:t>
      </w:r>
      <w:r w:rsidR="009C2EFE" w:rsidRPr="009C2EFE">
        <w:rPr>
          <w:rFonts w:ascii="Arial" w:hAnsi="Arial" w:cs="Arial"/>
          <w:b/>
          <w:bCs/>
          <w:color w:val="002060"/>
          <w:sz w:val="28"/>
          <w:szCs w:val="24"/>
        </w:rPr>
        <w:t>3</w:t>
      </w:r>
      <w:r w:rsidRPr="009C2EFE">
        <w:rPr>
          <w:rFonts w:ascii="Arial" w:hAnsi="Arial" w:cs="Arial"/>
          <w:b/>
          <w:bCs/>
          <w:color w:val="002060"/>
          <w:sz w:val="28"/>
          <w:szCs w:val="24"/>
        </w:rPr>
        <w:t xml:space="preserve"> : </w:t>
      </w:r>
      <w:bookmarkStart w:id="0" w:name="_GoBack"/>
      <w:r w:rsidR="009C2EFE" w:rsidRPr="009C2EFE">
        <w:rPr>
          <w:rFonts w:ascii="Arial" w:hAnsi="Arial" w:cs="Arial"/>
          <w:b/>
          <w:bCs/>
          <w:color w:val="002060"/>
          <w:sz w:val="28"/>
          <w:szCs w:val="24"/>
        </w:rPr>
        <w:t>Fiche de capitalisation et d’analyse thématique</w:t>
      </w:r>
    </w:p>
    <w:bookmarkEnd w:id="0"/>
    <w:p w:rsidR="009C2EFE" w:rsidRPr="009C2EFE" w:rsidRDefault="009C2EFE" w:rsidP="0051250E">
      <w:pPr>
        <w:spacing w:line="360" w:lineRule="auto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C2EFE" w:rsidRPr="009C2EFE" w:rsidRDefault="009C2EFE" w:rsidP="009C2EFE">
      <w:pPr>
        <w:jc w:val="center"/>
        <w:rPr>
          <w:rFonts w:ascii="Arial" w:hAnsi="Arial" w:cs="Arial"/>
          <w:b/>
        </w:rPr>
      </w:pPr>
    </w:p>
    <w:p w:rsidR="009C2EFE" w:rsidRDefault="009C2EFE" w:rsidP="009C2EFE">
      <w:pPr>
        <w:rPr>
          <w:rFonts w:ascii="Arial" w:hAnsi="Arial" w:cs="Arial"/>
        </w:rPr>
      </w:pPr>
      <w:r w:rsidRPr="009C2EFE">
        <w:rPr>
          <w:rFonts w:ascii="Arial" w:hAnsi="Arial" w:cs="Arial"/>
          <w:b/>
        </w:rPr>
        <w:t>Local</w:t>
      </w:r>
      <w:r w:rsidRPr="009C2EFE">
        <w:rPr>
          <w:rFonts w:ascii="Arial" w:hAnsi="Arial" w:cs="Arial"/>
        </w:rPr>
        <w:t>/</w:t>
      </w:r>
      <w:r w:rsidRPr="009C2EFE">
        <w:rPr>
          <w:rFonts w:ascii="Arial" w:hAnsi="Arial" w:cs="Arial"/>
          <w:b/>
        </w:rPr>
        <w:t>National</w:t>
      </w:r>
      <w:r w:rsidRPr="009C2EFE">
        <w:rPr>
          <w:rFonts w:ascii="Arial" w:hAnsi="Arial" w:cs="Arial"/>
        </w:rPr>
        <w:t xml:space="preserve"> :                                                                                </w:t>
      </w:r>
      <w:r w:rsidRPr="009C2EFE">
        <w:rPr>
          <w:rFonts w:ascii="Arial" w:hAnsi="Arial" w:cs="Arial"/>
          <w:b/>
        </w:rPr>
        <w:t>Période (trimestrielle)</w:t>
      </w:r>
      <w:r w:rsidRPr="009C2EFE">
        <w:rPr>
          <w:rFonts w:ascii="Arial" w:hAnsi="Arial" w:cs="Arial"/>
        </w:rPr>
        <w:t xml:space="preserve"> : </w:t>
      </w:r>
    </w:p>
    <w:p w:rsid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pStyle w:val="Paragraphedeliste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b/>
          <w:color w:val="002060"/>
          <w:sz w:val="24"/>
        </w:rPr>
      </w:pPr>
      <w:r w:rsidRPr="009C2EFE">
        <w:rPr>
          <w:rFonts w:ascii="Arial" w:hAnsi="Arial" w:cs="Arial"/>
          <w:b/>
          <w:color w:val="002060"/>
          <w:sz w:val="24"/>
        </w:rPr>
        <w:t>Analyse contextuelle ou situationnelle niveau partenaires : Chef de projet</w:t>
      </w:r>
    </w:p>
    <w:p w:rsidR="009C2EFE" w:rsidRDefault="009C2EFE" w:rsidP="009C2EFE">
      <w:pPr>
        <w:pStyle w:val="Paragraphedeliste"/>
        <w:spacing w:after="200" w:line="360" w:lineRule="auto"/>
        <w:ind w:left="360"/>
        <w:jc w:val="both"/>
        <w:rPr>
          <w:rFonts w:ascii="Arial" w:hAnsi="Arial" w:cs="Arial"/>
          <w:b/>
          <w:i/>
        </w:rPr>
      </w:pPr>
    </w:p>
    <w:p w:rsidR="009C2EFE" w:rsidRPr="009C2EFE" w:rsidRDefault="009C2EFE" w:rsidP="009C2EFE">
      <w:pPr>
        <w:pStyle w:val="Paragraphedeliste"/>
        <w:spacing w:after="200" w:line="360" w:lineRule="auto"/>
        <w:ind w:left="360"/>
        <w:jc w:val="both"/>
        <w:rPr>
          <w:rFonts w:ascii="Arial" w:hAnsi="Arial" w:cs="Arial"/>
          <w:b/>
        </w:rPr>
      </w:pPr>
      <w:r w:rsidRPr="009C2EFE">
        <w:rPr>
          <w:rFonts w:ascii="Arial" w:hAnsi="Arial" w:cs="Arial"/>
          <w:b/>
          <w:i/>
        </w:rPr>
        <w:t>Facteurs internes qui ont positivement ou négativement influencé l’exécution du projet</w:t>
      </w:r>
    </w:p>
    <w:p w:rsidR="009C2EFE" w:rsidRPr="009C2EFE" w:rsidRDefault="009C2EFE" w:rsidP="009C2EFE">
      <w:pPr>
        <w:ind w:left="360"/>
        <w:rPr>
          <w:rFonts w:ascii="Arial" w:hAnsi="Arial" w:cs="Arial"/>
          <w:b/>
        </w:rPr>
      </w:pPr>
      <w:r w:rsidRPr="009C2EFE">
        <w:rPr>
          <w:rFonts w:ascii="Arial" w:hAnsi="Arial" w:cs="Arial"/>
          <w:b/>
        </w:rPr>
        <w:t>-</w:t>
      </w:r>
    </w:p>
    <w:p w:rsidR="009C2EFE" w:rsidRPr="009C2EFE" w:rsidRDefault="009C2EFE" w:rsidP="009C2EFE">
      <w:pPr>
        <w:ind w:left="360"/>
        <w:rPr>
          <w:rFonts w:ascii="Arial" w:hAnsi="Arial" w:cs="Arial"/>
          <w:b/>
        </w:rPr>
      </w:pPr>
      <w:r w:rsidRPr="009C2EFE">
        <w:rPr>
          <w:rFonts w:ascii="Arial" w:hAnsi="Arial" w:cs="Arial"/>
          <w:b/>
        </w:rPr>
        <w:t>-</w:t>
      </w:r>
    </w:p>
    <w:p w:rsidR="009C2EFE" w:rsidRPr="009C2EFE" w:rsidRDefault="009C2EFE" w:rsidP="009C2EFE">
      <w:pPr>
        <w:ind w:left="360"/>
        <w:rPr>
          <w:rFonts w:ascii="Arial" w:hAnsi="Arial" w:cs="Arial"/>
          <w:b/>
        </w:rPr>
      </w:pPr>
      <w:r w:rsidRPr="009C2EFE">
        <w:rPr>
          <w:rFonts w:ascii="Arial" w:hAnsi="Arial" w:cs="Arial"/>
          <w:b/>
        </w:rPr>
        <w:t>-</w:t>
      </w:r>
    </w:p>
    <w:p w:rsidR="009C2EFE" w:rsidRDefault="009C2EFE" w:rsidP="009C2EFE">
      <w:pPr>
        <w:pStyle w:val="Paragraphedeliste"/>
        <w:spacing w:after="200" w:line="360" w:lineRule="auto"/>
        <w:ind w:left="426"/>
        <w:jc w:val="both"/>
        <w:rPr>
          <w:rFonts w:ascii="Arial" w:hAnsi="Arial" w:cs="Arial"/>
          <w:b/>
          <w:i/>
        </w:rPr>
      </w:pPr>
    </w:p>
    <w:p w:rsidR="009C2EFE" w:rsidRPr="009C2EFE" w:rsidRDefault="009C2EFE" w:rsidP="009C2EFE">
      <w:pPr>
        <w:pStyle w:val="Paragraphedeliste"/>
        <w:spacing w:after="200" w:line="360" w:lineRule="auto"/>
        <w:ind w:left="426"/>
        <w:jc w:val="both"/>
        <w:rPr>
          <w:rFonts w:ascii="Arial" w:hAnsi="Arial" w:cs="Arial"/>
          <w:b/>
          <w:i/>
        </w:rPr>
      </w:pPr>
      <w:r w:rsidRPr="009C2EFE">
        <w:rPr>
          <w:rFonts w:ascii="Arial" w:hAnsi="Arial" w:cs="Arial"/>
          <w:b/>
          <w:i/>
        </w:rPr>
        <w:t>Facteurs externes qui ont positivement ou négativement influencé l’exécution du projet au niveau national (veille) :</w:t>
      </w:r>
    </w:p>
    <w:p w:rsidR="009C2EFE" w:rsidRPr="009C2EFE" w:rsidRDefault="009C2EFE" w:rsidP="009C2EFE">
      <w:pPr>
        <w:ind w:left="360"/>
        <w:rPr>
          <w:rFonts w:ascii="Arial" w:hAnsi="Arial" w:cs="Arial"/>
          <w:b/>
        </w:rPr>
      </w:pPr>
      <w:r w:rsidRPr="009C2EFE">
        <w:rPr>
          <w:rFonts w:ascii="Arial" w:hAnsi="Arial" w:cs="Arial"/>
          <w:b/>
        </w:rPr>
        <w:t>-</w:t>
      </w:r>
    </w:p>
    <w:p w:rsidR="009C2EFE" w:rsidRPr="009C2EFE" w:rsidRDefault="009C2EFE" w:rsidP="009C2EFE">
      <w:pPr>
        <w:ind w:left="360"/>
        <w:rPr>
          <w:rFonts w:ascii="Arial" w:hAnsi="Arial" w:cs="Arial"/>
          <w:b/>
        </w:rPr>
      </w:pPr>
      <w:r w:rsidRPr="009C2EFE">
        <w:rPr>
          <w:rFonts w:ascii="Arial" w:hAnsi="Arial" w:cs="Arial"/>
          <w:b/>
        </w:rPr>
        <w:t>-</w:t>
      </w:r>
    </w:p>
    <w:p w:rsidR="009C2EFE" w:rsidRPr="009C2EFE" w:rsidRDefault="009C2EFE" w:rsidP="009C2EFE">
      <w:pPr>
        <w:ind w:left="360"/>
        <w:rPr>
          <w:rFonts w:ascii="Arial" w:hAnsi="Arial" w:cs="Arial"/>
          <w:b/>
        </w:rPr>
      </w:pPr>
      <w:r w:rsidRPr="009C2EFE">
        <w:rPr>
          <w:rFonts w:ascii="Arial" w:hAnsi="Arial" w:cs="Arial"/>
          <w:b/>
        </w:rPr>
        <w:t>-</w:t>
      </w:r>
    </w:p>
    <w:p w:rsidR="009C2EFE" w:rsidRPr="009C2EFE" w:rsidRDefault="009C2EFE" w:rsidP="009C2EFE">
      <w:pPr>
        <w:ind w:left="360"/>
        <w:rPr>
          <w:rFonts w:ascii="Arial" w:hAnsi="Arial" w:cs="Arial"/>
          <w:b/>
        </w:rPr>
      </w:pPr>
      <w:r w:rsidRPr="009C2EFE">
        <w:rPr>
          <w:rFonts w:ascii="Arial" w:hAnsi="Arial" w:cs="Arial"/>
          <w:b/>
        </w:rPr>
        <w:t>-</w:t>
      </w: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rPr>
          <w:rFonts w:ascii="Arial" w:hAnsi="Arial" w:cs="Arial"/>
          <w:b/>
        </w:rPr>
      </w:pPr>
    </w:p>
    <w:p w:rsidR="009C2EFE" w:rsidRPr="009C2EFE" w:rsidRDefault="009C2EFE" w:rsidP="009C2EFE">
      <w:pPr>
        <w:pStyle w:val="Paragraphedeliste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b/>
          <w:color w:val="002060"/>
          <w:sz w:val="24"/>
        </w:rPr>
      </w:pPr>
      <w:r w:rsidRPr="009C2EFE">
        <w:rPr>
          <w:rFonts w:ascii="Arial" w:hAnsi="Arial" w:cs="Arial"/>
          <w:b/>
          <w:color w:val="002060"/>
          <w:sz w:val="24"/>
        </w:rPr>
        <w:lastRenderedPageBreak/>
        <w:t xml:space="preserve">Evolution trimestrielle des thématiques du projet </w:t>
      </w:r>
      <w:proofErr w:type="spellStart"/>
      <w:r w:rsidRPr="009C2EFE">
        <w:rPr>
          <w:rFonts w:ascii="Arial" w:hAnsi="Arial" w:cs="Arial"/>
          <w:b/>
          <w:color w:val="002060"/>
          <w:sz w:val="24"/>
        </w:rPr>
        <w:t>AFNut</w:t>
      </w:r>
      <w:proofErr w:type="spellEnd"/>
      <w:r w:rsidRPr="009C2EFE">
        <w:rPr>
          <w:rFonts w:ascii="Arial" w:hAnsi="Arial" w:cs="Arial"/>
          <w:b/>
          <w:color w:val="002060"/>
          <w:sz w:val="24"/>
        </w:rPr>
        <w:t xml:space="preserve"> (Chef de projet /Chef de zone)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6700"/>
      </w:tblGrid>
      <w:tr w:rsidR="009C2EFE" w:rsidRPr="009C2EFE" w:rsidTr="009C2EFE">
        <w:trPr>
          <w:trHeight w:val="531"/>
        </w:trPr>
        <w:tc>
          <w:tcPr>
            <w:tcW w:w="5000" w:type="pct"/>
            <w:gridSpan w:val="2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  <w:b/>
              </w:rPr>
              <w:t xml:space="preserve">Production de </w:t>
            </w:r>
            <w:r>
              <w:rPr>
                <w:rFonts w:ascii="Arial" w:hAnsi="Arial" w:cs="Arial"/>
                <w:b/>
              </w:rPr>
              <w:t>…</w:t>
            </w:r>
            <w:r w:rsidRPr="009C2EFE">
              <w:rPr>
                <w:rFonts w:ascii="Arial" w:hAnsi="Arial" w:cs="Arial"/>
              </w:rPr>
              <w:t xml:space="preserve"> : </w:t>
            </w:r>
          </w:p>
        </w:tc>
      </w:tr>
      <w:tr w:rsidR="009C2EFE" w:rsidRPr="009C2EFE" w:rsidTr="009C2EFE">
        <w:trPr>
          <w:trHeight w:val="1242"/>
        </w:trPr>
        <w:tc>
          <w:tcPr>
            <w:tcW w:w="1796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Contraintes ou difficultés rencontrés dans la réalisation : </w:t>
            </w:r>
          </w:p>
        </w:tc>
        <w:tc>
          <w:tcPr>
            <w:tcW w:w="3204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9C2EFE">
        <w:trPr>
          <w:trHeight w:val="1379"/>
        </w:trPr>
        <w:tc>
          <w:tcPr>
            <w:tcW w:w="1796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Cas de réussites :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(</w:t>
            </w:r>
            <w:r w:rsidRPr="009C2EFE">
              <w:rPr>
                <w:rFonts w:ascii="Arial" w:hAnsi="Arial" w:cs="Arial"/>
                <w:i/>
              </w:rPr>
              <w:t>NB :</w:t>
            </w:r>
            <w:r w:rsidRPr="009C2EFE">
              <w:rPr>
                <w:rFonts w:ascii="Arial" w:hAnsi="Arial" w:cs="Arial"/>
              </w:rPr>
              <w:t xml:space="preserve"> </w:t>
            </w:r>
            <w:r w:rsidRPr="009C2EFE">
              <w:rPr>
                <w:rFonts w:ascii="Arial" w:hAnsi="Arial" w:cs="Arial"/>
                <w:i/>
              </w:rPr>
              <w:t>les cas de réussites sont différents des réalisations)</w:t>
            </w:r>
          </w:p>
        </w:tc>
        <w:tc>
          <w:tcPr>
            <w:tcW w:w="3204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9C2EFE">
        <w:trPr>
          <w:trHeight w:val="1673"/>
        </w:trPr>
        <w:tc>
          <w:tcPr>
            <w:tcW w:w="1796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Leçons apprises/constats majeurs (positifs ou négatifs) :</w:t>
            </w:r>
          </w:p>
        </w:tc>
        <w:tc>
          <w:tcPr>
            <w:tcW w:w="3204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  <w:tr w:rsidR="009C2EFE" w:rsidRPr="009C2EFE" w:rsidTr="009C2EFE">
        <w:trPr>
          <w:trHeight w:val="1838"/>
        </w:trPr>
        <w:tc>
          <w:tcPr>
            <w:tcW w:w="1796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Actions futures prioritaires (solutions/actions) : </w:t>
            </w:r>
          </w:p>
        </w:tc>
        <w:tc>
          <w:tcPr>
            <w:tcW w:w="3204" w:type="pct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</w:tbl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C2EFE" w:rsidRPr="009C2EFE" w:rsidTr="00476267">
        <w:trPr>
          <w:trHeight w:val="232"/>
        </w:trPr>
        <w:tc>
          <w:tcPr>
            <w:tcW w:w="9062" w:type="dxa"/>
            <w:gridSpan w:val="2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  <w:b/>
              </w:rPr>
              <w:lastRenderedPageBreak/>
              <w:t>Maraîchage</w:t>
            </w:r>
            <w:r w:rsidRPr="009C2EFE">
              <w:rPr>
                <w:rFonts w:ascii="Arial" w:hAnsi="Arial" w:cs="Arial"/>
              </w:rPr>
              <w:t xml:space="preserve"> : </w:t>
            </w:r>
          </w:p>
        </w:tc>
      </w:tr>
      <w:tr w:rsidR="009C2EFE" w:rsidRPr="009C2EFE" w:rsidTr="00476267">
        <w:trPr>
          <w:trHeight w:val="1242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Contraintes ou difficultés rencontrés dans la réalisation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379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Cas de réussites :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(</w:t>
            </w:r>
            <w:r w:rsidRPr="009C2EFE">
              <w:rPr>
                <w:rFonts w:ascii="Arial" w:hAnsi="Arial" w:cs="Arial"/>
                <w:i/>
              </w:rPr>
              <w:t>NB :</w:t>
            </w:r>
            <w:r w:rsidRPr="009C2EFE">
              <w:rPr>
                <w:rFonts w:ascii="Arial" w:hAnsi="Arial" w:cs="Arial"/>
              </w:rPr>
              <w:t xml:space="preserve"> </w:t>
            </w:r>
            <w:r w:rsidRPr="009C2EFE">
              <w:rPr>
                <w:rFonts w:ascii="Arial" w:hAnsi="Arial" w:cs="Arial"/>
                <w:i/>
              </w:rPr>
              <w:t>les cas de réussites sont différents des réalisations)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673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Leçons apprises/constats majeurs (positifs ou négatifs) :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  <w:tr w:rsidR="009C2EFE" w:rsidRPr="009C2EFE" w:rsidTr="00476267">
        <w:trPr>
          <w:trHeight w:val="1838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Actions futures prioritaires (solutions/actions)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</w:tbl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C2EFE" w:rsidRPr="009C2EFE" w:rsidTr="00476267">
        <w:trPr>
          <w:trHeight w:val="232"/>
        </w:trPr>
        <w:tc>
          <w:tcPr>
            <w:tcW w:w="9062" w:type="dxa"/>
            <w:gridSpan w:val="2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  <w:b/>
              </w:rPr>
              <w:lastRenderedPageBreak/>
              <w:t>Petit élevage</w:t>
            </w:r>
            <w:r w:rsidRPr="009C2EFE">
              <w:rPr>
                <w:rFonts w:ascii="Arial" w:hAnsi="Arial" w:cs="Arial"/>
              </w:rPr>
              <w:t xml:space="preserve"> : </w:t>
            </w:r>
          </w:p>
        </w:tc>
      </w:tr>
      <w:tr w:rsidR="009C2EFE" w:rsidRPr="009C2EFE" w:rsidTr="00476267">
        <w:trPr>
          <w:trHeight w:val="1242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Contraintes ou difficultés rencontrés dans la réalisation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379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Cas de réussites :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(</w:t>
            </w:r>
            <w:r w:rsidRPr="009C2EFE">
              <w:rPr>
                <w:rFonts w:ascii="Arial" w:hAnsi="Arial" w:cs="Arial"/>
                <w:i/>
              </w:rPr>
              <w:t>NB :</w:t>
            </w:r>
            <w:r w:rsidRPr="009C2EFE">
              <w:rPr>
                <w:rFonts w:ascii="Arial" w:hAnsi="Arial" w:cs="Arial"/>
              </w:rPr>
              <w:t xml:space="preserve"> </w:t>
            </w:r>
            <w:r w:rsidRPr="009C2EFE">
              <w:rPr>
                <w:rFonts w:ascii="Arial" w:hAnsi="Arial" w:cs="Arial"/>
                <w:i/>
              </w:rPr>
              <w:t>les cas de réussites sont différents des réalisations)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673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Leçons apprises/constats majeurs (positifs ou négatifs) :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  <w:tr w:rsidR="009C2EFE" w:rsidRPr="009C2EFE" w:rsidTr="00476267">
        <w:trPr>
          <w:trHeight w:val="1838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Actions futures prioritaires (solutions/actions)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</w:tbl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Default="009C2EFE" w:rsidP="009C2EFE">
      <w:pPr>
        <w:rPr>
          <w:rFonts w:ascii="Arial" w:hAnsi="Arial" w:cs="Arial"/>
        </w:rPr>
      </w:pPr>
    </w:p>
    <w:p w:rsidR="009C2EFE" w:rsidRDefault="009C2EFE" w:rsidP="009C2EFE">
      <w:pPr>
        <w:rPr>
          <w:rFonts w:ascii="Arial" w:hAnsi="Arial" w:cs="Arial"/>
        </w:rPr>
      </w:pPr>
    </w:p>
    <w:p w:rsid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C2EFE" w:rsidRPr="009C2EFE" w:rsidTr="00476267">
        <w:trPr>
          <w:trHeight w:val="232"/>
        </w:trPr>
        <w:tc>
          <w:tcPr>
            <w:tcW w:w="9062" w:type="dxa"/>
            <w:gridSpan w:val="2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  <w:b/>
              </w:rPr>
              <w:lastRenderedPageBreak/>
              <w:t>Formation</w:t>
            </w:r>
            <w:r w:rsidRPr="009C2EFE">
              <w:rPr>
                <w:rFonts w:ascii="Arial" w:hAnsi="Arial" w:cs="Arial"/>
              </w:rPr>
              <w:t> :</w:t>
            </w:r>
          </w:p>
        </w:tc>
      </w:tr>
      <w:tr w:rsidR="009C2EFE" w:rsidRPr="009C2EFE" w:rsidTr="00476267">
        <w:trPr>
          <w:trHeight w:val="304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  <w:b/>
              </w:rPr>
            </w:pPr>
            <w:r w:rsidRPr="009C2EFE">
              <w:rPr>
                <w:rFonts w:ascii="Arial" w:hAnsi="Arial" w:cs="Arial"/>
                <w:b/>
              </w:rPr>
              <w:t xml:space="preserve">Thème 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242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Contraintes ou difficultés rencontrés dans la réalisation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379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Cas de réussites :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(</w:t>
            </w:r>
            <w:r w:rsidRPr="009C2EFE">
              <w:rPr>
                <w:rFonts w:ascii="Arial" w:hAnsi="Arial" w:cs="Arial"/>
                <w:i/>
              </w:rPr>
              <w:t>NB :</w:t>
            </w:r>
            <w:r w:rsidRPr="009C2EFE">
              <w:rPr>
                <w:rFonts w:ascii="Arial" w:hAnsi="Arial" w:cs="Arial"/>
              </w:rPr>
              <w:t xml:space="preserve"> </w:t>
            </w:r>
            <w:r w:rsidRPr="009C2EFE">
              <w:rPr>
                <w:rFonts w:ascii="Arial" w:hAnsi="Arial" w:cs="Arial"/>
                <w:i/>
              </w:rPr>
              <w:t>les cas de réussites sont différents des réalisations)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673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Leçons apprises/constats majeurs (positifs ou négatifs) :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  <w:tr w:rsidR="009C2EFE" w:rsidRPr="009C2EFE" w:rsidTr="00476267">
        <w:trPr>
          <w:trHeight w:val="1838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Actions futures prioritaires (solutions/actions)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</w:tbl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Default="009C2EFE" w:rsidP="009C2EFE">
      <w:pPr>
        <w:rPr>
          <w:rFonts w:ascii="Arial" w:hAnsi="Arial" w:cs="Arial"/>
        </w:rPr>
      </w:pPr>
    </w:p>
    <w:p w:rsid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C2EFE" w:rsidRPr="009C2EFE" w:rsidTr="00476267">
        <w:trPr>
          <w:trHeight w:val="232"/>
        </w:trPr>
        <w:tc>
          <w:tcPr>
            <w:tcW w:w="9062" w:type="dxa"/>
            <w:gridSpan w:val="2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  <w:b/>
              </w:rPr>
              <w:lastRenderedPageBreak/>
              <w:t>Sensibilisation</w:t>
            </w:r>
            <w:r w:rsidRPr="009C2EFE">
              <w:rPr>
                <w:rFonts w:ascii="Arial" w:hAnsi="Arial" w:cs="Arial"/>
              </w:rPr>
              <w:t xml:space="preserve"> :</w:t>
            </w:r>
          </w:p>
        </w:tc>
      </w:tr>
      <w:tr w:rsidR="009C2EFE" w:rsidRPr="009C2EFE" w:rsidTr="00476267">
        <w:trPr>
          <w:trHeight w:val="1242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Contraintes ou difficultés rencontrés dans la réalisation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379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Cas de réussites :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(</w:t>
            </w:r>
            <w:r w:rsidRPr="009C2EFE">
              <w:rPr>
                <w:rFonts w:ascii="Arial" w:hAnsi="Arial" w:cs="Arial"/>
                <w:i/>
              </w:rPr>
              <w:t>NB :</w:t>
            </w:r>
            <w:r w:rsidRPr="009C2EFE">
              <w:rPr>
                <w:rFonts w:ascii="Arial" w:hAnsi="Arial" w:cs="Arial"/>
              </w:rPr>
              <w:t xml:space="preserve"> </w:t>
            </w:r>
            <w:r w:rsidRPr="009C2EFE">
              <w:rPr>
                <w:rFonts w:ascii="Arial" w:hAnsi="Arial" w:cs="Arial"/>
                <w:i/>
              </w:rPr>
              <w:t>les cas de réussites sont différents des réalisations)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673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Leçons apprises/constats majeurs (positifs ou négatifs) :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  <w:tr w:rsidR="009C2EFE" w:rsidRPr="009C2EFE" w:rsidTr="00476267">
        <w:trPr>
          <w:trHeight w:val="1838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Actions futures prioritaires (solutions/actions)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</w:tbl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C2EFE" w:rsidRPr="009C2EFE" w:rsidTr="00476267">
        <w:trPr>
          <w:trHeight w:val="232"/>
        </w:trPr>
        <w:tc>
          <w:tcPr>
            <w:tcW w:w="9062" w:type="dxa"/>
            <w:gridSpan w:val="2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  <w:b/>
              </w:rPr>
              <w:lastRenderedPageBreak/>
              <w:t>Appui aux initiatives locales ou individuelles</w:t>
            </w:r>
            <w:r w:rsidRPr="009C2EFE">
              <w:rPr>
                <w:rFonts w:ascii="Arial" w:hAnsi="Arial" w:cs="Arial"/>
              </w:rPr>
              <w:t xml:space="preserve"> :</w:t>
            </w:r>
          </w:p>
        </w:tc>
      </w:tr>
      <w:tr w:rsidR="009C2EFE" w:rsidRPr="009C2EFE" w:rsidTr="00476267">
        <w:trPr>
          <w:trHeight w:val="1242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Contraintes ou difficultés rencontrés dans la réalisation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379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Cas de réussites :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(</w:t>
            </w:r>
            <w:r w:rsidRPr="009C2EFE">
              <w:rPr>
                <w:rFonts w:ascii="Arial" w:hAnsi="Arial" w:cs="Arial"/>
                <w:i/>
              </w:rPr>
              <w:t>NB :</w:t>
            </w:r>
            <w:r w:rsidRPr="009C2EFE">
              <w:rPr>
                <w:rFonts w:ascii="Arial" w:hAnsi="Arial" w:cs="Arial"/>
              </w:rPr>
              <w:t xml:space="preserve"> </w:t>
            </w:r>
            <w:r w:rsidRPr="009C2EFE">
              <w:rPr>
                <w:rFonts w:ascii="Arial" w:hAnsi="Arial" w:cs="Arial"/>
                <w:i/>
              </w:rPr>
              <w:t>les cas de réussites sont différents des réalisations)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673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Leçons apprises/constats majeurs (positifs ou négatifs) :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  <w:tr w:rsidR="009C2EFE" w:rsidRPr="009C2EFE" w:rsidTr="00476267">
        <w:trPr>
          <w:trHeight w:val="1838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Actions futures prioritaires (solutions/actions)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</w:tbl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p w:rsidR="009C2EFE" w:rsidRPr="009C2EFE" w:rsidRDefault="009C2EFE" w:rsidP="009C2E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9C2EFE" w:rsidRPr="009C2EFE" w:rsidTr="00476267">
        <w:trPr>
          <w:trHeight w:val="232"/>
        </w:trPr>
        <w:tc>
          <w:tcPr>
            <w:tcW w:w="9062" w:type="dxa"/>
            <w:gridSpan w:val="2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proofErr w:type="spellStart"/>
            <w:r w:rsidRPr="009C2EFE">
              <w:rPr>
                <w:rFonts w:ascii="Arial" w:hAnsi="Arial" w:cs="Arial"/>
                <w:b/>
              </w:rPr>
              <w:lastRenderedPageBreak/>
              <w:t>Empowerment</w:t>
            </w:r>
            <w:proofErr w:type="spellEnd"/>
            <w:r w:rsidRPr="009C2EFE">
              <w:rPr>
                <w:rFonts w:ascii="Arial" w:hAnsi="Arial" w:cs="Arial"/>
                <w:b/>
              </w:rPr>
              <w:t xml:space="preserve"> féminin</w:t>
            </w:r>
            <w:r w:rsidRPr="009C2EFE">
              <w:rPr>
                <w:rFonts w:ascii="Arial" w:hAnsi="Arial" w:cs="Arial"/>
              </w:rPr>
              <w:t xml:space="preserve"> :</w:t>
            </w:r>
          </w:p>
        </w:tc>
      </w:tr>
      <w:tr w:rsidR="009C2EFE" w:rsidRPr="009C2EFE" w:rsidTr="00476267">
        <w:trPr>
          <w:trHeight w:val="1242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Contraintes ou difficultés rencontrés dans la réalisation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379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Cas de réussites :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(</w:t>
            </w:r>
            <w:r w:rsidRPr="009C2EFE">
              <w:rPr>
                <w:rFonts w:ascii="Arial" w:hAnsi="Arial" w:cs="Arial"/>
                <w:i/>
              </w:rPr>
              <w:t>NB :</w:t>
            </w:r>
            <w:r w:rsidRPr="009C2EFE">
              <w:rPr>
                <w:rFonts w:ascii="Arial" w:hAnsi="Arial" w:cs="Arial"/>
              </w:rPr>
              <w:t xml:space="preserve"> </w:t>
            </w:r>
            <w:r w:rsidRPr="009C2EFE">
              <w:rPr>
                <w:rFonts w:ascii="Arial" w:hAnsi="Arial" w:cs="Arial"/>
                <w:i/>
              </w:rPr>
              <w:t>les cas de réussites sont différents des réalisations)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</w:p>
        </w:tc>
      </w:tr>
      <w:tr w:rsidR="009C2EFE" w:rsidRPr="009C2EFE" w:rsidTr="00476267">
        <w:trPr>
          <w:trHeight w:val="1673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Leçons apprises/constats majeurs (positifs ou négatifs) :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  <w:tr w:rsidR="009C2EFE" w:rsidRPr="009C2EFE" w:rsidTr="00476267">
        <w:trPr>
          <w:trHeight w:val="1838"/>
        </w:trPr>
        <w:tc>
          <w:tcPr>
            <w:tcW w:w="3397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 xml:space="preserve">Actions futures prioritaires (solutions/actions) : </w:t>
            </w:r>
          </w:p>
        </w:tc>
        <w:tc>
          <w:tcPr>
            <w:tcW w:w="5665" w:type="dxa"/>
            <w:shd w:val="clear" w:color="auto" w:fill="auto"/>
          </w:tcPr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  <w:p w:rsidR="009C2EFE" w:rsidRPr="009C2EFE" w:rsidRDefault="009C2EFE" w:rsidP="00476267">
            <w:pPr>
              <w:rPr>
                <w:rFonts w:ascii="Arial" w:hAnsi="Arial" w:cs="Arial"/>
              </w:rPr>
            </w:pPr>
            <w:r w:rsidRPr="009C2EFE">
              <w:rPr>
                <w:rFonts w:ascii="Arial" w:hAnsi="Arial" w:cs="Arial"/>
              </w:rPr>
              <w:t>-</w:t>
            </w:r>
          </w:p>
        </w:tc>
      </w:tr>
    </w:tbl>
    <w:p w:rsidR="009C2EFE" w:rsidRPr="009C2EFE" w:rsidRDefault="009C2EFE" w:rsidP="0051250E">
      <w:pPr>
        <w:spacing w:line="360" w:lineRule="auto"/>
        <w:ind w:left="36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56EB" w:rsidRPr="009C2EFE" w:rsidRDefault="00D456EB">
      <w:pPr>
        <w:rPr>
          <w:rFonts w:ascii="Arial" w:hAnsi="Arial" w:cs="Arial"/>
        </w:rPr>
      </w:pPr>
    </w:p>
    <w:sectPr w:rsidR="00D456EB" w:rsidRPr="009C2EFE" w:rsidSect="009C2EF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219" w:rsidRDefault="00B86219" w:rsidP="009C2EFE">
      <w:pPr>
        <w:spacing w:after="0" w:line="240" w:lineRule="auto"/>
      </w:pPr>
      <w:r>
        <w:separator/>
      </w:r>
    </w:p>
  </w:endnote>
  <w:endnote w:type="continuationSeparator" w:id="0">
    <w:p w:rsidR="00B86219" w:rsidRDefault="00B86219" w:rsidP="009C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EFE" w:rsidRDefault="009C2EFE" w:rsidP="009C2EFE">
    <w:pPr>
      <w:pStyle w:val="Pieddepage"/>
      <w:jc w:val="center"/>
    </w:pPr>
    <w:r>
      <w:rPr>
        <w:noProof/>
      </w:rPr>
      <w:drawing>
        <wp:inline distT="0" distB="0" distL="0" distR="0">
          <wp:extent cx="952938" cy="753336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_ Union Européen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714" cy="761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219" w:rsidRDefault="00B86219" w:rsidP="009C2EFE">
      <w:pPr>
        <w:spacing w:after="0" w:line="240" w:lineRule="auto"/>
      </w:pPr>
      <w:r>
        <w:separator/>
      </w:r>
    </w:p>
  </w:footnote>
  <w:footnote w:type="continuationSeparator" w:id="0">
    <w:p w:rsidR="00B86219" w:rsidRDefault="00B86219" w:rsidP="009C2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156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7A09F2"/>
    <w:multiLevelType w:val="hybridMultilevel"/>
    <w:tmpl w:val="84D45A5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0E"/>
    <w:rsid w:val="004C7950"/>
    <w:rsid w:val="0051250E"/>
    <w:rsid w:val="00805FBE"/>
    <w:rsid w:val="008B5E1C"/>
    <w:rsid w:val="009C2EFE"/>
    <w:rsid w:val="00B86219"/>
    <w:rsid w:val="00D4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03DDA"/>
  <w15:chartTrackingRefBased/>
  <w15:docId w15:val="{B8137246-CBEB-47F8-9A22-E9C2A32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2E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C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EFE"/>
  </w:style>
  <w:style w:type="paragraph" w:styleId="Pieddepage">
    <w:name w:val="footer"/>
    <w:basedOn w:val="Normal"/>
    <w:link w:val="PieddepageCar"/>
    <w:uiPriority w:val="99"/>
    <w:unhideWhenUsed/>
    <w:rsid w:val="009C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Pfongue Sénégal</dc:creator>
  <cp:keywords/>
  <dc:description/>
  <cp:lastModifiedBy>Pfongue Sénégal</cp:lastModifiedBy>
  <cp:revision>2</cp:revision>
  <dcterms:created xsi:type="dcterms:W3CDTF">2019-05-09T12:36:00Z</dcterms:created>
  <dcterms:modified xsi:type="dcterms:W3CDTF">2019-05-09T12:36:00Z</dcterms:modified>
</cp:coreProperties>
</file>