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FC" w:rsidRDefault="00DB76FC" w:rsidP="00F1573D">
      <w:pPr>
        <w:autoSpaceDE w:val="0"/>
        <w:autoSpaceDN w:val="0"/>
        <w:adjustRightInd w:val="0"/>
        <w:spacing w:after="0" w:line="240" w:lineRule="auto"/>
        <w:jc w:val="center"/>
        <w:rPr>
          <w:rFonts w:cs="LNIDIN+Arial,Bold"/>
          <w:b/>
          <w:bCs/>
          <w:color w:val="000000"/>
          <w:sz w:val="23"/>
          <w:szCs w:val="23"/>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go PFONGUE BD.jpg" style="position:absolute;left:0;text-align:left;margin-left:-43.4pt;margin-top:-39.2pt;width:127.4pt;height:143.1pt;z-index:251658240;visibility:visible">
            <v:imagedata r:id="rId5" o:title=""/>
            <w10:wrap type="square"/>
          </v:shape>
        </w:pict>
      </w:r>
    </w:p>
    <w:p w:rsidR="00DB76FC" w:rsidRPr="00F1573D" w:rsidRDefault="00DB76FC" w:rsidP="00F1573D">
      <w:pPr>
        <w:autoSpaceDE w:val="0"/>
        <w:autoSpaceDN w:val="0"/>
        <w:adjustRightInd w:val="0"/>
        <w:spacing w:after="0" w:line="240" w:lineRule="auto"/>
        <w:ind w:left="2268"/>
        <w:jc w:val="center"/>
        <w:rPr>
          <w:rFonts w:cs="LNIDIN+Arial,Bold"/>
          <w:b/>
          <w:bCs/>
          <w:color w:val="000000"/>
          <w:sz w:val="56"/>
          <w:szCs w:val="23"/>
        </w:rPr>
      </w:pPr>
      <w:r w:rsidRPr="00F1573D">
        <w:rPr>
          <w:rFonts w:cs="LNIDIN+Arial,Bold"/>
          <w:b/>
          <w:bCs/>
          <w:color w:val="000000"/>
          <w:sz w:val="56"/>
          <w:szCs w:val="23"/>
        </w:rPr>
        <w:t>S T A T U T S</w:t>
      </w:r>
    </w:p>
    <w:p w:rsidR="00DB76FC" w:rsidRPr="00F1573D" w:rsidRDefault="00DB76FC" w:rsidP="00F1573D">
      <w:pPr>
        <w:autoSpaceDE w:val="0"/>
        <w:autoSpaceDN w:val="0"/>
        <w:adjustRightInd w:val="0"/>
        <w:spacing w:after="0" w:line="240" w:lineRule="auto"/>
        <w:ind w:left="2268"/>
        <w:jc w:val="center"/>
        <w:rPr>
          <w:rFonts w:cs="LNIDIN+Arial,Bold"/>
          <w:color w:val="000000"/>
          <w:sz w:val="16"/>
          <w:szCs w:val="23"/>
        </w:rPr>
      </w:pPr>
      <w:r w:rsidRPr="00F1573D">
        <w:rPr>
          <w:rFonts w:cs="LNIDIN+Arial,Bold"/>
          <w:bCs/>
          <w:color w:val="000000"/>
          <w:sz w:val="32"/>
          <w:szCs w:val="23"/>
        </w:rPr>
        <w:t xml:space="preserve">Version n°2 du </w:t>
      </w:r>
      <w:r>
        <w:rPr>
          <w:rFonts w:cs="LNIDIN+Arial,Bold"/>
          <w:bCs/>
          <w:color w:val="000000"/>
          <w:sz w:val="32"/>
          <w:szCs w:val="23"/>
        </w:rPr>
        <w:t>15 mai 2014</w:t>
      </w:r>
    </w:p>
    <w:p w:rsidR="00DB76FC" w:rsidRPr="00367590" w:rsidRDefault="00DB76FC" w:rsidP="00F1573D">
      <w:pPr>
        <w:autoSpaceDE w:val="0"/>
        <w:autoSpaceDN w:val="0"/>
        <w:adjustRightInd w:val="0"/>
        <w:spacing w:after="0" w:line="240" w:lineRule="auto"/>
        <w:ind w:left="2268"/>
        <w:rPr>
          <w:rFonts w:cs="LNIDED+Arial"/>
          <w:color w:val="000000"/>
          <w:sz w:val="20"/>
          <w:szCs w:val="20"/>
        </w:rPr>
      </w:pPr>
    </w:p>
    <w:p w:rsidR="00DB76FC" w:rsidRPr="00367590" w:rsidRDefault="00DB76FC" w:rsidP="0056708B">
      <w:pPr>
        <w:autoSpaceDE w:val="0"/>
        <w:autoSpaceDN w:val="0"/>
        <w:adjustRightInd w:val="0"/>
        <w:spacing w:after="0" w:line="240" w:lineRule="auto"/>
        <w:rPr>
          <w:rFonts w:cs="LNIDED+Arial"/>
          <w:color w:val="000000"/>
          <w:sz w:val="20"/>
          <w:szCs w:val="20"/>
        </w:rPr>
      </w:pPr>
    </w:p>
    <w:p w:rsidR="00DB76FC" w:rsidRPr="00367590" w:rsidRDefault="00DB76FC" w:rsidP="0056708B">
      <w:pPr>
        <w:autoSpaceDE w:val="0"/>
        <w:autoSpaceDN w:val="0"/>
        <w:adjustRightInd w:val="0"/>
        <w:spacing w:after="0" w:line="240" w:lineRule="auto"/>
        <w:rPr>
          <w:rFonts w:cs="LNIDED+Arial"/>
          <w:color w:val="000000"/>
          <w:sz w:val="20"/>
          <w:szCs w:val="20"/>
        </w:rPr>
      </w:pPr>
    </w:p>
    <w:p w:rsidR="00DB76FC" w:rsidRPr="00367590" w:rsidRDefault="00DB76FC" w:rsidP="0056708B">
      <w:pPr>
        <w:autoSpaceDE w:val="0"/>
        <w:autoSpaceDN w:val="0"/>
        <w:adjustRightInd w:val="0"/>
        <w:spacing w:after="0" w:line="240" w:lineRule="auto"/>
        <w:jc w:val="both"/>
        <w:outlineLvl w:val="5"/>
        <w:rPr>
          <w:rFonts w:cs="LNIDIN+Arial,Bold"/>
          <w:color w:val="000000"/>
          <w:sz w:val="20"/>
          <w:szCs w:val="20"/>
        </w:rPr>
      </w:pPr>
      <w:r w:rsidRPr="00367590">
        <w:rPr>
          <w:rFonts w:cs="LNIDIN+Arial,Bold"/>
          <w:b/>
          <w:bCs/>
          <w:color w:val="000000"/>
          <w:sz w:val="20"/>
          <w:szCs w:val="20"/>
        </w:rPr>
        <w:t xml:space="preserve">Préambule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Tous les états, tant du Nord que du Sud affichent une volonté de favoriser la participation de toutes les couches de la société, du secteur privé et des organismes de la société civile à la vie économique, politique et sociale. Les organisations non gouvernementales (ONG) sont l’expression d’une partie de la société civile qui a choisi de s’engager dans la lutte contre la pauvreté et les inégalités et la promotion d’un développement durable et équitable. Elles se caractérisent notamment par leur statut d’association à but non lucratif, par leurs actions de proximité basées sur la citoyenneté, la solidarité, la démocratie et le développement durable, et leurs modes d’intervention en synergie avec les autres acteurs étatiques, associatifs et privés et les collectivités locales. C'est pour renforcer l’efficacité de leur participation au développement durable du Sénégal que des ONG européennes ont décidé de se doter d'un espace d'échanges, objet de la version initiale des présents statuts, validés en Assemblée Général Constitutive le </w:t>
      </w:r>
      <w:r w:rsidRPr="009A7B79">
        <w:rPr>
          <w:rFonts w:cs="LNIDED+Arial"/>
          <w:color w:val="000000"/>
          <w:sz w:val="20"/>
          <w:szCs w:val="20"/>
        </w:rPr>
        <w:t>15 octobre 200</w:t>
      </w:r>
      <w:r>
        <w:rPr>
          <w:rFonts w:cs="LNIDED+Arial"/>
          <w:color w:val="000000"/>
          <w:sz w:val="20"/>
          <w:szCs w:val="20"/>
        </w:rPr>
        <w:t>2</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La présente version des statuts est établie pour affiner la version antérieure, en tenant compte notamment des évolutions et orientations suivies par les membres au cours des </w:t>
      </w:r>
      <w:r>
        <w:rPr>
          <w:rFonts w:cs="LNIDED+Arial"/>
          <w:color w:val="000000"/>
          <w:sz w:val="20"/>
          <w:szCs w:val="20"/>
        </w:rPr>
        <w:t>12</w:t>
      </w:r>
      <w:r w:rsidRPr="00367590">
        <w:rPr>
          <w:rFonts w:cs="LNIDED+Arial"/>
          <w:color w:val="000000"/>
          <w:sz w:val="20"/>
          <w:szCs w:val="20"/>
        </w:rPr>
        <w:t xml:space="preserve"> années d'existence de l'association.</w:t>
      </w:r>
    </w:p>
    <w:p w:rsidR="00DB76FC" w:rsidRPr="00367590" w:rsidRDefault="00DB76FC" w:rsidP="00D62258">
      <w:pPr>
        <w:autoSpaceDE w:val="0"/>
        <w:autoSpaceDN w:val="0"/>
        <w:adjustRightInd w:val="0"/>
        <w:spacing w:before="240" w:after="80" w:line="240" w:lineRule="auto"/>
        <w:jc w:val="both"/>
        <w:outlineLvl w:val="1"/>
        <w:rPr>
          <w:rFonts w:cs="LNIDIN+Arial,Bold"/>
          <w:color w:val="000000"/>
          <w:sz w:val="20"/>
          <w:szCs w:val="20"/>
        </w:rPr>
      </w:pPr>
      <w:r w:rsidRPr="00367590">
        <w:rPr>
          <w:rFonts w:cs="LNIDIN+Arial,Bold"/>
          <w:b/>
          <w:bCs/>
          <w:color w:val="000000"/>
          <w:sz w:val="20"/>
          <w:szCs w:val="20"/>
        </w:rPr>
        <w:t xml:space="preserve">Article 1. - Dénomination </w:t>
      </w:r>
    </w:p>
    <w:p w:rsidR="00DB76FC"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L'association de fait à but non lucratif, régie par les présents statuts, porte le nom de Plate-forme des ONG européennes au Sénégal ; elle est désignée ci-après par les initiales PFONGUE</w:t>
      </w:r>
      <w:r>
        <w:rPr>
          <w:rFonts w:cs="LNIDED+Arial"/>
          <w:color w:val="000000"/>
          <w:sz w:val="20"/>
          <w:szCs w:val="20"/>
        </w:rPr>
        <w:t>.</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Pr>
          <w:rFonts w:cs="LNIDED+Arial"/>
          <w:color w:val="000000"/>
          <w:sz w:val="20"/>
          <w:szCs w:val="20"/>
        </w:rPr>
        <w:t>Le siège de l'association est localisé dans les locaux de l'ONG ACRA, situés au quartier Sacré Cœur II, villa n°</w:t>
      </w:r>
      <w:r>
        <w:t> </w:t>
      </w:r>
      <w:r w:rsidRPr="00DF2BD3">
        <w:rPr>
          <w:rFonts w:cs="LNIDED+Arial"/>
          <w:color w:val="000000"/>
          <w:sz w:val="20"/>
          <w:szCs w:val="20"/>
        </w:rPr>
        <w:t xml:space="preserve">8613E </w:t>
      </w:r>
      <w:r>
        <w:rPr>
          <w:rFonts w:cs="LNIDED+Arial"/>
          <w:color w:val="000000"/>
          <w:sz w:val="20"/>
          <w:szCs w:val="20"/>
        </w:rPr>
        <w:t xml:space="preserve">- </w:t>
      </w:r>
      <w:r w:rsidRPr="00DF2BD3">
        <w:rPr>
          <w:rFonts w:cs="LNIDED+Arial"/>
          <w:color w:val="000000"/>
          <w:sz w:val="20"/>
          <w:szCs w:val="20"/>
        </w:rPr>
        <w:t>BP 5001 Dakar Fann</w:t>
      </w:r>
    </w:p>
    <w:p w:rsidR="00DB76FC" w:rsidRPr="00367590" w:rsidRDefault="00DB76FC" w:rsidP="0056708B">
      <w:pPr>
        <w:autoSpaceDE w:val="0"/>
        <w:autoSpaceDN w:val="0"/>
        <w:adjustRightInd w:val="0"/>
        <w:spacing w:before="360" w:after="80" w:line="240" w:lineRule="auto"/>
        <w:jc w:val="both"/>
        <w:outlineLvl w:val="1"/>
        <w:rPr>
          <w:rFonts w:cs="LNIDIN+Arial,Bold"/>
          <w:color w:val="000000"/>
          <w:sz w:val="20"/>
          <w:szCs w:val="20"/>
        </w:rPr>
      </w:pPr>
      <w:r w:rsidRPr="00367590">
        <w:rPr>
          <w:rFonts w:cs="LNIDIN+Arial,Bold"/>
          <w:b/>
          <w:bCs/>
          <w:color w:val="000000"/>
          <w:sz w:val="20"/>
          <w:szCs w:val="20"/>
        </w:rPr>
        <w:t xml:space="preserve">Article 2. - Finalité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 PFONGUE a une double finalité :</w:t>
      </w:r>
    </w:p>
    <w:p w:rsidR="00DB76FC" w:rsidRPr="00367590" w:rsidRDefault="00DB76FC" w:rsidP="00F74430">
      <w:pPr>
        <w:pStyle w:val="ListParagraph"/>
        <w:numPr>
          <w:ilvl w:val="0"/>
          <w:numId w:val="11"/>
        </w:num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accroître la participation des ONG européennes au développement humain, équitable et durable au Sénégal. Pour cela, la PFONGUE vise notamment à promouvoir de nouveaux partenariats entre les membres eux-mêmes et avec les autres acteurs du développement, sénégalais et internationaux, agissant au Sénégal</w:t>
      </w:r>
    </w:p>
    <w:p w:rsidR="00DB76FC" w:rsidRDefault="00DB76FC" w:rsidP="001727F5">
      <w:pPr>
        <w:pStyle w:val="ListParagraph"/>
        <w:numPr>
          <w:ilvl w:val="0"/>
          <w:numId w:val="11"/>
        </w:num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renforcer le rôle de la société civile dans la définition et la mise en œuvre des politiques de développement humain, social et économique, avec une attention particulière aux initiatives et aux besoins des couches les plus défavorisées de la population.</w:t>
      </w:r>
    </w:p>
    <w:p w:rsidR="00DB76FC" w:rsidRPr="00367590" w:rsidRDefault="00DB76FC" w:rsidP="0056708B">
      <w:pPr>
        <w:autoSpaceDE w:val="0"/>
        <w:autoSpaceDN w:val="0"/>
        <w:adjustRightInd w:val="0"/>
        <w:spacing w:before="360" w:after="80" w:line="240" w:lineRule="auto"/>
        <w:jc w:val="both"/>
        <w:outlineLvl w:val="1"/>
        <w:rPr>
          <w:rFonts w:cs="LNIDIN+Arial,Bold"/>
          <w:color w:val="000000"/>
          <w:sz w:val="20"/>
          <w:szCs w:val="20"/>
        </w:rPr>
      </w:pPr>
      <w:r w:rsidRPr="00367590">
        <w:rPr>
          <w:rFonts w:cs="LNIDIN+Arial,Bold"/>
          <w:b/>
          <w:bCs/>
          <w:color w:val="000000"/>
          <w:sz w:val="20"/>
          <w:szCs w:val="20"/>
        </w:rPr>
        <w:t xml:space="preserve">Article 3. - Objectifs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objectifs spécifiques de l'action de la PFONGUE sont les suivants : </w:t>
      </w:r>
    </w:p>
    <w:p w:rsidR="00DB76FC" w:rsidRPr="00367590" w:rsidRDefault="00DB76FC" w:rsidP="00D62258">
      <w:pPr>
        <w:pStyle w:val="ListParagraph"/>
        <w:numPr>
          <w:ilvl w:val="0"/>
          <w:numId w:val="10"/>
        </w:numPr>
        <w:autoSpaceDE w:val="0"/>
        <w:autoSpaceDN w:val="0"/>
        <w:adjustRightInd w:val="0"/>
        <w:spacing w:before="120" w:after="0" w:line="240" w:lineRule="auto"/>
        <w:jc w:val="both"/>
        <w:rPr>
          <w:rFonts w:cs="LNIDED+Arial"/>
          <w:color w:val="000000"/>
          <w:sz w:val="20"/>
          <w:szCs w:val="20"/>
        </w:rPr>
      </w:pPr>
      <w:r w:rsidRPr="00367590">
        <w:rPr>
          <w:rFonts w:cs="LNIDED+Arial"/>
          <w:color w:val="000000"/>
          <w:sz w:val="20"/>
          <w:szCs w:val="20"/>
        </w:rPr>
        <w:t xml:space="preserve">Assurer la représentation </w:t>
      </w:r>
      <w:r>
        <w:rPr>
          <w:rFonts w:cs="LNIDED+Arial"/>
          <w:color w:val="000000"/>
          <w:sz w:val="20"/>
          <w:szCs w:val="20"/>
        </w:rPr>
        <w:t xml:space="preserve">au Sénégal </w:t>
      </w:r>
      <w:r w:rsidRPr="00367590">
        <w:rPr>
          <w:rFonts w:cs="LNIDED+Arial"/>
          <w:color w:val="000000"/>
          <w:sz w:val="20"/>
          <w:szCs w:val="20"/>
        </w:rPr>
        <w:t xml:space="preserve">des ONG membres auprès des pouvoirs publics européens et sénégalais et tout autre partenaire, public ou privé, national ou international. </w:t>
      </w:r>
    </w:p>
    <w:p w:rsidR="00DB76FC" w:rsidRPr="00367590" w:rsidRDefault="00DB76FC" w:rsidP="00D62258">
      <w:pPr>
        <w:pStyle w:val="ListParagraph"/>
        <w:numPr>
          <w:ilvl w:val="0"/>
          <w:numId w:val="10"/>
        </w:numPr>
        <w:autoSpaceDE w:val="0"/>
        <w:autoSpaceDN w:val="0"/>
        <w:adjustRightInd w:val="0"/>
        <w:spacing w:before="120" w:after="0" w:line="240" w:lineRule="auto"/>
        <w:jc w:val="both"/>
        <w:rPr>
          <w:rFonts w:cs="LNIDED+Arial"/>
          <w:color w:val="000000"/>
          <w:sz w:val="20"/>
          <w:szCs w:val="20"/>
        </w:rPr>
      </w:pPr>
      <w:r w:rsidRPr="00367590">
        <w:rPr>
          <w:rFonts w:cs="LNIDED+Arial"/>
          <w:color w:val="000000"/>
          <w:sz w:val="20"/>
          <w:szCs w:val="20"/>
        </w:rPr>
        <w:t xml:space="preserve">Renforcer la participation des ONG européennes aux débats et réflexions sur les stratégies de développement et la participation de la société civile. </w:t>
      </w:r>
    </w:p>
    <w:p w:rsidR="00DB76FC" w:rsidRPr="00367590" w:rsidRDefault="00DB76FC" w:rsidP="00D62258">
      <w:pPr>
        <w:pStyle w:val="ListParagraph"/>
        <w:numPr>
          <w:ilvl w:val="0"/>
          <w:numId w:val="10"/>
        </w:numPr>
        <w:autoSpaceDE w:val="0"/>
        <w:autoSpaceDN w:val="0"/>
        <w:adjustRightInd w:val="0"/>
        <w:spacing w:before="120" w:after="0" w:line="240" w:lineRule="auto"/>
        <w:jc w:val="both"/>
        <w:rPr>
          <w:rFonts w:cs="LNIDED+Arial"/>
          <w:color w:val="000000"/>
          <w:sz w:val="20"/>
          <w:szCs w:val="20"/>
        </w:rPr>
      </w:pPr>
      <w:r w:rsidRPr="00367590">
        <w:rPr>
          <w:rFonts w:cs="LNIDED+Arial"/>
          <w:color w:val="000000"/>
          <w:sz w:val="20"/>
          <w:szCs w:val="20"/>
        </w:rPr>
        <w:t xml:space="preserve">Développer des synergies entre les ONG membres, renforcer leurs capacités et favoriser la concertation avec les autres acteurs à travers la capitalisation des expériences et méthodologies, les échanges, la formation et l’information. </w:t>
      </w:r>
    </w:p>
    <w:p w:rsidR="00DB76FC" w:rsidRPr="00367590" w:rsidRDefault="00DB76FC" w:rsidP="00E4219B">
      <w:pPr>
        <w:pStyle w:val="ListParagraph"/>
        <w:numPr>
          <w:ilvl w:val="0"/>
          <w:numId w:val="10"/>
        </w:numPr>
        <w:autoSpaceDE w:val="0"/>
        <w:autoSpaceDN w:val="0"/>
        <w:adjustRightInd w:val="0"/>
        <w:spacing w:before="120" w:after="0" w:line="240" w:lineRule="auto"/>
        <w:jc w:val="both"/>
        <w:rPr>
          <w:rFonts w:cs="LNIDED+Arial"/>
          <w:color w:val="000000"/>
          <w:sz w:val="20"/>
          <w:szCs w:val="20"/>
        </w:rPr>
      </w:pPr>
      <w:r w:rsidRPr="00367590">
        <w:rPr>
          <w:rFonts w:cs="LNIDED+Arial"/>
          <w:color w:val="000000"/>
          <w:sz w:val="20"/>
          <w:szCs w:val="20"/>
        </w:rPr>
        <w:t>Développer des actions concrètes, des outils et services à caractère collectif, utiles aux membres et contribuant à la poursuite de la finalité de l</w:t>
      </w:r>
      <w:r>
        <w:rPr>
          <w:rFonts w:cs="LNIDED+Arial"/>
          <w:color w:val="000000"/>
          <w:sz w:val="20"/>
          <w:szCs w:val="20"/>
        </w:rPr>
        <w:t>a PFONGUE</w:t>
      </w:r>
    </w:p>
    <w:p w:rsidR="00DB76FC" w:rsidRPr="00367590" w:rsidRDefault="00DB76FC" w:rsidP="00D62258">
      <w:pPr>
        <w:pStyle w:val="ListParagraph"/>
        <w:numPr>
          <w:ilvl w:val="0"/>
          <w:numId w:val="10"/>
        </w:numPr>
        <w:autoSpaceDE w:val="0"/>
        <w:autoSpaceDN w:val="0"/>
        <w:adjustRightInd w:val="0"/>
        <w:spacing w:before="120" w:after="0" w:line="240" w:lineRule="auto"/>
        <w:jc w:val="both"/>
        <w:rPr>
          <w:rFonts w:cs="LNIDED+Arial"/>
          <w:color w:val="000000"/>
          <w:sz w:val="20"/>
          <w:szCs w:val="20"/>
        </w:rPr>
      </w:pPr>
      <w:r w:rsidRPr="00367590">
        <w:rPr>
          <w:rFonts w:cs="LNIDED+Arial"/>
          <w:color w:val="000000"/>
          <w:sz w:val="20"/>
          <w:szCs w:val="20"/>
        </w:rPr>
        <w:t xml:space="preserve">Valoriser et promouvoir le caractère multiculturel, les spécificités et la diversité des membres et du tissu associatif des pays représentés. </w:t>
      </w:r>
    </w:p>
    <w:p w:rsidR="00DB76FC" w:rsidRDefault="00DB76FC">
      <w:pPr>
        <w:tabs>
          <w:tab w:val="left" w:pos="6495"/>
        </w:tabs>
        <w:autoSpaceDE w:val="0"/>
        <w:autoSpaceDN w:val="0"/>
        <w:adjustRightInd w:val="0"/>
        <w:spacing w:before="360" w:after="80" w:line="240" w:lineRule="auto"/>
        <w:jc w:val="both"/>
        <w:outlineLvl w:val="1"/>
        <w:rPr>
          <w:rFonts w:cs="LNIDIN+Arial,Bold"/>
          <w:sz w:val="20"/>
          <w:szCs w:val="20"/>
        </w:rPr>
      </w:pPr>
      <w:r w:rsidRPr="00367590">
        <w:rPr>
          <w:rFonts w:cs="LNIDIN+Arial,Bold"/>
          <w:b/>
          <w:bCs/>
          <w:sz w:val="20"/>
          <w:szCs w:val="20"/>
        </w:rPr>
        <w:t xml:space="preserve">Article </w:t>
      </w:r>
      <w:r>
        <w:rPr>
          <w:rFonts w:cs="LNIDIN+Arial,Bold"/>
          <w:b/>
          <w:bCs/>
          <w:sz w:val="20"/>
          <w:szCs w:val="20"/>
        </w:rPr>
        <w:t>4</w:t>
      </w:r>
      <w:r w:rsidRPr="00367590">
        <w:rPr>
          <w:rFonts w:cs="LNIDIN+Arial,Bold"/>
          <w:b/>
          <w:bCs/>
          <w:sz w:val="20"/>
          <w:szCs w:val="20"/>
        </w:rPr>
        <w:t xml:space="preserve">. - Composition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 plate-forme est composée de deux collèges :</w:t>
      </w:r>
    </w:p>
    <w:p w:rsidR="00DB76FC" w:rsidRPr="00874ABC" w:rsidRDefault="00DB76FC" w:rsidP="0056708B">
      <w:pPr>
        <w:autoSpaceDE w:val="0"/>
        <w:autoSpaceDN w:val="0"/>
        <w:adjustRightInd w:val="0"/>
        <w:spacing w:after="0" w:line="240" w:lineRule="auto"/>
        <w:jc w:val="both"/>
        <w:rPr>
          <w:rFonts w:cs="LNIDED+Arial"/>
          <w:sz w:val="14"/>
          <w:szCs w:val="20"/>
        </w:rPr>
      </w:pPr>
    </w:p>
    <w:p w:rsidR="00DB76FC" w:rsidRPr="00367590" w:rsidRDefault="00DB76FC" w:rsidP="0056708B">
      <w:pPr>
        <w:pStyle w:val="ListParagraph"/>
        <w:numPr>
          <w:ilvl w:val="0"/>
          <w:numId w:val="6"/>
        </w:numPr>
        <w:autoSpaceDE w:val="0"/>
        <w:autoSpaceDN w:val="0"/>
        <w:adjustRightInd w:val="0"/>
        <w:spacing w:after="0" w:line="240" w:lineRule="auto"/>
        <w:jc w:val="both"/>
        <w:rPr>
          <w:rFonts w:cs="LNIDED+Arial"/>
          <w:sz w:val="20"/>
          <w:szCs w:val="20"/>
        </w:rPr>
      </w:pPr>
      <w:r w:rsidRPr="00367590">
        <w:rPr>
          <w:rFonts w:cs="LNIDED+Arial"/>
          <w:sz w:val="20"/>
          <w:szCs w:val="20"/>
        </w:rPr>
        <w:t>Un collège des membres actifs</w:t>
      </w:r>
      <w:r>
        <w:rPr>
          <w:rFonts w:cs="LNIDED+Arial"/>
          <w:sz w:val="20"/>
          <w:szCs w:val="20"/>
        </w:rPr>
        <w:t>,</w:t>
      </w:r>
      <w:r w:rsidRPr="00367590">
        <w:rPr>
          <w:rFonts w:cs="LNIDED+Arial"/>
          <w:sz w:val="20"/>
          <w:szCs w:val="20"/>
        </w:rPr>
        <w:t xml:space="preserve"> constitué des </w:t>
      </w:r>
      <w:r>
        <w:rPr>
          <w:rFonts w:cs="LNIDED+Arial"/>
          <w:sz w:val="20"/>
          <w:szCs w:val="20"/>
        </w:rPr>
        <w:t>ONG</w:t>
      </w:r>
      <w:r w:rsidRPr="00367590">
        <w:rPr>
          <w:rFonts w:cs="LNIDED+Arial"/>
          <w:sz w:val="20"/>
          <w:szCs w:val="20"/>
        </w:rPr>
        <w:t xml:space="preserve"> </w:t>
      </w:r>
      <w:r w:rsidRPr="001727F5">
        <w:rPr>
          <w:rFonts w:cs="LNIDED+Arial"/>
          <w:sz w:val="20"/>
          <w:szCs w:val="20"/>
        </w:rPr>
        <w:t>ayant un lien explicite avec un des pays de l’U</w:t>
      </w:r>
      <w:r>
        <w:rPr>
          <w:rFonts w:cs="LNIDED+Arial"/>
          <w:sz w:val="20"/>
          <w:szCs w:val="20"/>
        </w:rPr>
        <w:t xml:space="preserve">nion </w:t>
      </w:r>
      <w:r w:rsidRPr="001727F5">
        <w:rPr>
          <w:rFonts w:cs="LNIDED+Arial"/>
          <w:sz w:val="20"/>
          <w:szCs w:val="20"/>
        </w:rPr>
        <w:t>E</w:t>
      </w:r>
      <w:r>
        <w:rPr>
          <w:rFonts w:cs="LNIDED+Arial"/>
          <w:sz w:val="20"/>
          <w:szCs w:val="20"/>
        </w:rPr>
        <w:t xml:space="preserve">uropéenne, intervenant au Sénégal et </w:t>
      </w:r>
      <w:r w:rsidRPr="001727F5">
        <w:rPr>
          <w:rFonts w:cs="LNIDED+Arial"/>
          <w:sz w:val="20"/>
          <w:szCs w:val="20"/>
        </w:rPr>
        <w:t>souhaitant participer à la dynamique</w:t>
      </w:r>
      <w:r>
        <w:rPr>
          <w:rFonts w:cs="LNIDED+Arial"/>
          <w:sz w:val="20"/>
          <w:szCs w:val="20"/>
        </w:rPr>
        <w:t xml:space="preserve"> ;</w:t>
      </w:r>
    </w:p>
    <w:p w:rsidR="00DB76FC" w:rsidRPr="00370920" w:rsidRDefault="00DB76FC" w:rsidP="00370920">
      <w:pPr>
        <w:pStyle w:val="ListParagraph"/>
        <w:numPr>
          <w:ilvl w:val="0"/>
          <w:numId w:val="6"/>
        </w:numPr>
        <w:autoSpaceDE w:val="0"/>
        <w:autoSpaceDN w:val="0"/>
        <w:adjustRightInd w:val="0"/>
        <w:spacing w:after="0" w:line="240" w:lineRule="auto"/>
        <w:jc w:val="both"/>
        <w:rPr>
          <w:rFonts w:cs="LNIDED+Arial"/>
          <w:sz w:val="20"/>
          <w:szCs w:val="20"/>
        </w:rPr>
      </w:pPr>
      <w:r w:rsidRPr="00370920">
        <w:rPr>
          <w:rFonts w:cs="LNIDED+Arial"/>
          <w:sz w:val="20"/>
          <w:szCs w:val="20"/>
        </w:rPr>
        <w:t>Un collège des membres associés</w:t>
      </w:r>
      <w:r>
        <w:rPr>
          <w:rFonts w:cs="LNIDED+Arial"/>
          <w:sz w:val="20"/>
          <w:szCs w:val="20"/>
        </w:rPr>
        <w:t>,</w:t>
      </w:r>
      <w:r w:rsidRPr="00370920">
        <w:rPr>
          <w:rFonts w:cs="LNIDED+Arial"/>
          <w:sz w:val="20"/>
          <w:szCs w:val="20"/>
        </w:rPr>
        <w:t xml:space="preserve"> constitué des ONG internationales (2 pays d’intervention minimum</w:t>
      </w:r>
      <w:r>
        <w:rPr>
          <w:rFonts w:cs="LNIDED+Arial"/>
          <w:sz w:val="20"/>
          <w:szCs w:val="20"/>
        </w:rPr>
        <w:t>, dont le Sénégal</w:t>
      </w:r>
      <w:r w:rsidRPr="00370920">
        <w:rPr>
          <w:rFonts w:cs="LNIDED+Arial"/>
          <w:sz w:val="20"/>
          <w:szCs w:val="20"/>
        </w:rPr>
        <w:t>) souhaitant participer à la dynamique</w:t>
      </w:r>
      <w:r>
        <w:rPr>
          <w:rFonts w:cs="LNIDED+Arial"/>
          <w:sz w:val="20"/>
          <w:szCs w:val="20"/>
        </w:rPr>
        <w:t>.</w:t>
      </w:r>
    </w:p>
    <w:p w:rsidR="00DB76FC" w:rsidRPr="009C1CE7" w:rsidRDefault="00DB76FC" w:rsidP="009C1CE7">
      <w:pPr>
        <w:autoSpaceDE w:val="0"/>
        <w:autoSpaceDN w:val="0"/>
        <w:adjustRightInd w:val="0"/>
        <w:spacing w:before="240" w:after="0" w:line="240" w:lineRule="auto"/>
        <w:jc w:val="both"/>
        <w:rPr>
          <w:rFonts w:cs="LNIDED+Arial"/>
          <w:color w:val="000000"/>
          <w:sz w:val="20"/>
          <w:szCs w:val="20"/>
        </w:rPr>
      </w:pPr>
      <w:r w:rsidRPr="009C1CE7">
        <w:rPr>
          <w:rFonts w:cs="LNIDED+Arial"/>
          <w:color w:val="000000"/>
          <w:sz w:val="20"/>
          <w:szCs w:val="20"/>
        </w:rPr>
        <w:t>Les membres actifs s’acquittent du droit d’adhésion et des cotisations annuelles dont les montants sont fixés dans le Règlement Intérieur et peuvent être révisés chaque année par l’Assemblée Générale.</w:t>
      </w:r>
    </w:p>
    <w:p w:rsidR="00DB76FC" w:rsidRPr="00367590" w:rsidRDefault="00DB76FC" w:rsidP="00CE7756">
      <w:pPr>
        <w:autoSpaceDE w:val="0"/>
        <w:autoSpaceDN w:val="0"/>
        <w:adjustRightInd w:val="0"/>
        <w:spacing w:before="360" w:after="80" w:line="240" w:lineRule="auto"/>
        <w:jc w:val="both"/>
        <w:outlineLvl w:val="1"/>
        <w:rPr>
          <w:rFonts w:cs="LNIDIN+Arial,Bold"/>
          <w:sz w:val="20"/>
          <w:szCs w:val="20"/>
        </w:rPr>
      </w:pPr>
      <w:r>
        <w:rPr>
          <w:rFonts w:cs="LNIDIN+Arial,Bold"/>
          <w:b/>
          <w:bCs/>
          <w:sz w:val="20"/>
          <w:szCs w:val="20"/>
        </w:rPr>
        <w:t>Article 5</w:t>
      </w:r>
      <w:r w:rsidRPr="00367590">
        <w:rPr>
          <w:rFonts w:cs="LNIDIN+Arial,Bold"/>
          <w:b/>
          <w:bCs/>
          <w:sz w:val="20"/>
          <w:szCs w:val="20"/>
        </w:rPr>
        <w:t xml:space="preserve">. – Représentation et expression </w:t>
      </w:r>
    </w:p>
    <w:p w:rsidR="00DB76FC" w:rsidRDefault="00DB76FC" w:rsidP="00CE7756">
      <w:pPr>
        <w:autoSpaceDE w:val="0"/>
        <w:autoSpaceDN w:val="0"/>
        <w:adjustRightInd w:val="0"/>
        <w:spacing w:before="240" w:after="0" w:line="240" w:lineRule="auto"/>
        <w:jc w:val="both"/>
        <w:rPr>
          <w:rFonts w:cs="LNIDED+Arial"/>
          <w:color w:val="000000"/>
          <w:sz w:val="20"/>
          <w:szCs w:val="20"/>
        </w:rPr>
      </w:pPr>
      <w:r>
        <w:rPr>
          <w:rFonts w:cs="LNIDED+Arial"/>
          <w:color w:val="000000"/>
          <w:sz w:val="20"/>
          <w:szCs w:val="20"/>
        </w:rPr>
        <w:t>Les membres de la PFONGUE sont les ONG en tant que personnes morales, qui désignent les personnes chargées de les représenter.</w:t>
      </w:r>
    </w:p>
    <w:p w:rsidR="00DB76FC" w:rsidRPr="00367590" w:rsidRDefault="00DB76FC" w:rsidP="00CE7756">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La PFONGUE est chargée par ses membres de participer à tout échange ou activité utile à ses objectifs et intéressant plusieurs membres. Elle peut ainsi apporter sa contribution propre aux chantiers auxquels elle est associée, et en rapporter les informations utiles aux membres ; le cas échéant, elle pourra susciter des débats entre les membres en vue d'une prise de position commune. </w:t>
      </w:r>
    </w:p>
    <w:p w:rsidR="00DB76FC" w:rsidRPr="00367590" w:rsidRDefault="00DB76FC" w:rsidP="00CE7756">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 PFONGUE ne peut s'exprimer au nom de ses membres que si les instances de l'association ont défini une position commune et autorisé sa communication.</w:t>
      </w:r>
    </w:p>
    <w:p w:rsidR="00DB76FC" w:rsidRPr="00367590" w:rsidRDefault="00DB76FC" w:rsidP="00CE7756">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 PFONGUE ne peut en aucun cas se substituer à l’un de ses membres.</w:t>
      </w:r>
    </w:p>
    <w:p w:rsidR="00DB76FC" w:rsidRPr="00367590" w:rsidRDefault="00DB76FC" w:rsidP="0056708B">
      <w:pPr>
        <w:autoSpaceDE w:val="0"/>
        <w:autoSpaceDN w:val="0"/>
        <w:adjustRightInd w:val="0"/>
        <w:spacing w:before="360" w:after="80" w:line="240" w:lineRule="auto"/>
        <w:jc w:val="both"/>
        <w:outlineLvl w:val="1"/>
        <w:rPr>
          <w:rFonts w:cs="LNIDIN+Arial,Bold"/>
          <w:b/>
          <w:bCs/>
          <w:sz w:val="20"/>
          <w:szCs w:val="20"/>
        </w:rPr>
      </w:pPr>
      <w:r w:rsidRPr="00367590">
        <w:rPr>
          <w:rFonts w:cs="LNIDIN+Arial,Bold"/>
          <w:b/>
          <w:bCs/>
          <w:sz w:val="20"/>
          <w:szCs w:val="20"/>
        </w:rPr>
        <w:t xml:space="preserve">Article 6. - Perte ou changement de la qualité de membre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La qualité de membre se perd : </w:t>
      </w:r>
    </w:p>
    <w:p w:rsidR="00DB76FC" w:rsidRPr="00367590" w:rsidRDefault="00DB76FC" w:rsidP="0056708B">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par démission sous réserve d’être à jour des cotisations ; </w:t>
      </w:r>
    </w:p>
    <w:p w:rsidR="00DB76FC" w:rsidRPr="00367590" w:rsidRDefault="00DB76FC" w:rsidP="0056708B">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par radiation proposée par le bureau exécutif et approuvée en AG pour infraction aux présents statuts, non respect du règlement intérieur, </w:t>
      </w:r>
      <w:r>
        <w:rPr>
          <w:rFonts w:cs="LNIDED+Arial"/>
          <w:sz w:val="20"/>
          <w:szCs w:val="20"/>
        </w:rPr>
        <w:t xml:space="preserve">cessation d'activité au Sénégal, </w:t>
      </w:r>
      <w:r w:rsidRPr="00367590">
        <w:rPr>
          <w:rFonts w:cs="LNIDED+Arial"/>
          <w:sz w:val="20"/>
          <w:szCs w:val="20"/>
        </w:rPr>
        <w:t xml:space="preserve">non paiement de cotisation ou pour motif grave. Le bureau exécutif doit inviter le membre mis en cause à s’expliquer avant de proposer la radiation.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Le changement de qualité de membre (actif ou associé) peut être demandé par l’ONG en adressant sa demande par lettre motivée au bureau exécutif</w:t>
      </w:r>
      <w:r>
        <w:rPr>
          <w:rFonts w:cs="LNIDED+Arial"/>
          <w:color w:val="000000"/>
          <w:sz w:val="20"/>
          <w:szCs w:val="20"/>
        </w:rPr>
        <w:t xml:space="preserve"> pour décision.</w:t>
      </w:r>
    </w:p>
    <w:p w:rsidR="00DB76FC" w:rsidRPr="00367590" w:rsidRDefault="00DB76FC" w:rsidP="0056708B">
      <w:pPr>
        <w:autoSpaceDE w:val="0"/>
        <w:autoSpaceDN w:val="0"/>
        <w:adjustRightInd w:val="0"/>
        <w:spacing w:before="360" w:after="80" w:line="240" w:lineRule="auto"/>
        <w:jc w:val="both"/>
        <w:outlineLvl w:val="1"/>
        <w:rPr>
          <w:rFonts w:cs="LNIDIN+Arial,Bold"/>
          <w:sz w:val="20"/>
          <w:szCs w:val="20"/>
        </w:rPr>
      </w:pPr>
      <w:r w:rsidRPr="00367590">
        <w:rPr>
          <w:rFonts w:cs="LNIDIN+Arial,Bold"/>
          <w:b/>
          <w:bCs/>
          <w:sz w:val="20"/>
          <w:szCs w:val="20"/>
        </w:rPr>
        <w:t xml:space="preserve">Article 7. - Assemblée générale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assemblées générales ordinaires et extraordinaires regroupent l’ensemble des membres actifs de la </w:t>
      </w:r>
      <w:r>
        <w:rPr>
          <w:rFonts w:cs="LNIDED+Arial"/>
          <w:color w:val="000000"/>
          <w:sz w:val="20"/>
          <w:szCs w:val="20"/>
        </w:rPr>
        <w:t>PFONGUE</w:t>
      </w:r>
      <w:r w:rsidRPr="00367590">
        <w:rPr>
          <w:rFonts w:cs="LNIDED+Arial"/>
          <w:color w:val="000000"/>
          <w:sz w:val="20"/>
          <w:szCs w:val="20"/>
        </w:rPr>
        <w:t xml:space="preserve">. Les membres associés peuvent y participer en tant qu’observateurs sans droit de vote.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L’assemblée générale ordinaire est convoquée par le bureau exécutif ou à la demande du tiers au moins des membres actifs. Elle se réunit une fois par an pour délibérer sur le budget, le rapport moral et financier, le renouvellement des membres du bureau</w:t>
      </w:r>
      <w:r>
        <w:rPr>
          <w:rFonts w:cs="LNIDED+Arial"/>
          <w:color w:val="000000"/>
          <w:sz w:val="20"/>
          <w:szCs w:val="20"/>
        </w:rPr>
        <w:t xml:space="preserve"> et les propositions de</w:t>
      </w:r>
      <w:r w:rsidRPr="00367590">
        <w:rPr>
          <w:rFonts w:cs="LNIDED+Arial"/>
          <w:color w:val="000000"/>
          <w:sz w:val="20"/>
          <w:szCs w:val="20"/>
        </w:rPr>
        <w:t xml:space="preserve"> radiation, sur le montant des cotisations et toutes questions à l’ordre du jour.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L’assemblée générale extraordinaire est convoquée par le bureau exécutif ou à la demande du quart au moins des membres actifs.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assemblées générales délibèrent valablement si la moitié +1 des membres actifs sont présents ou représentés. Si le quorum n’est pas atteint lors de la première séance, une deuxième AG est convoquée dans les 15 jours qui suivent et peut valablement délibérer </w:t>
      </w:r>
      <w:r>
        <w:rPr>
          <w:rFonts w:cs="LNIDED+Arial"/>
          <w:color w:val="000000"/>
          <w:sz w:val="20"/>
          <w:szCs w:val="20"/>
        </w:rPr>
        <w:t>si un quart des membres sont présents ou représentés</w:t>
      </w:r>
      <w:r w:rsidRPr="00367590">
        <w:rPr>
          <w:rFonts w:cs="LNIDED+Arial"/>
          <w:color w:val="000000"/>
          <w:sz w:val="20"/>
          <w:szCs w:val="20"/>
        </w:rPr>
        <w:t xml:space="preserve">.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décisions de l’Assemblée générale ordinaire sont prises à la majorité simple des voix des membres présents ou représentés, à main levée ou à bulletin secret. Les décisions de l’Assemblée générale extraordinaire sont prises à la majorité des trois-quarts des votants présents ou représentés, à main levée ou à bulletin secret. Les délibérations sont constatées par des procès verbaux soumis à la signature du Président et du Secrétaire de séance. </w:t>
      </w:r>
    </w:p>
    <w:p w:rsidR="00DB76FC" w:rsidRPr="00367590" w:rsidRDefault="00DB76FC" w:rsidP="0056708B">
      <w:pPr>
        <w:autoSpaceDE w:val="0"/>
        <w:autoSpaceDN w:val="0"/>
        <w:adjustRightInd w:val="0"/>
        <w:spacing w:before="360" w:after="80" w:line="240" w:lineRule="auto"/>
        <w:jc w:val="both"/>
        <w:outlineLvl w:val="1"/>
        <w:rPr>
          <w:rFonts w:cs="LNIDIN+Arial,Bold"/>
          <w:sz w:val="20"/>
          <w:szCs w:val="20"/>
        </w:rPr>
      </w:pPr>
      <w:r w:rsidRPr="00367590">
        <w:rPr>
          <w:rFonts w:cs="LNIDIN+Arial,Bold"/>
          <w:b/>
          <w:bCs/>
          <w:sz w:val="20"/>
          <w:szCs w:val="20"/>
        </w:rPr>
        <w:t xml:space="preserve">Article 8 - Bureau exécutif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 Bureau Exécutif est chargé d’exécuter les décisions de l’Assemblée Générale , veille à la bonne marche de la plate-forme et est chargé de sa gestion régulière. Il dirige la </w:t>
      </w:r>
      <w:r>
        <w:rPr>
          <w:rFonts w:cs="LNIDED+Arial"/>
          <w:color w:val="000000"/>
          <w:sz w:val="20"/>
          <w:szCs w:val="20"/>
        </w:rPr>
        <w:t>PFONGUE</w:t>
      </w:r>
      <w:r w:rsidRPr="00367590">
        <w:rPr>
          <w:rFonts w:cs="LNIDED+Arial"/>
          <w:color w:val="000000"/>
          <w:sz w:val="20"/>
          <w:szCs w:val="20"/>
        </w:rPr>
        <w:t xml:space="preserve">, met en place et contrôle le secrétariat permanent et les comités thématiques. Il se réunit au moins une (1) fois par mois.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Il est composé de 5 membres </w:t>
      </w:r>
      <w:r>
        <w:rPr>
          <w:rFonts w:cs="LNIDED+Arial"/>
          <w:color w:val="000000"/>
          <w:sz w:val="20"/>
          <w:szCs w:val="20"/>
        </w:rPr>
        <w:t xml:space="preserve">au </w:t>
      </w:r>
      <w:r w:rsidRPr="00367590">
        <w:rPr>
          <w:rFonts w:cs="LNIDED+Arial"/>
          <w:color w:val="000000"/>
          <w:sz w:val="20"/>
          <w:szCs w:val="20"/>
        </w:rPr>
        <w:t>maximum : un Président, un ou deux vice-Présidents, un Trésorier, et un Secrétaire</w:t>
      </w:r>
      <w:r>
        <w:rPr>
          <w:rFonts w:cs="LNIDED+Arial"/>
          <w:color w:val="000000"/>
          <w:sz w:val="20"/>
          <w:szCs w:val="20"/>
        </w:rPr>
        <w:t xml:space="preserve">, </w:t>
      </w:r>
      <w:r w:rsidRPr="00367590">
        <w:rPr>
          <w:rFonts w:cs="LNIDED+Arial"/>
          <w:color w:val="000000"/>
          <w:sz w:val="20"/>
          <w:szCs w:val="20"/>
        </w:rPr>
        <w:t xml:space="preserve">élus en Assemblée Générale parmi les ONG qui sont membres actifs de la </w:t>
      </w:r>
      <w:r>
        <w:rPr>
          <w:rFonts w:cs="LNIDED+Arial"/>
          <w:color w:val="000000"/>
          <w:sz w:val="20"/>
          <w:szCs w:val="20"/>
        </w:rPr>
        <w:t>PFONGUE</w:t>
      </w:r>
      <w:r w:rsidRPr="00367590">
        <w:rPr>
          <w:rFonts w:cs="LNIDED+Arial"/>
          <w:color w:val="000000"/>
          <w:sz w:val="20"/>
          <w:szCs w:val="20"/>
        </w:rPr>
        <w:t xml:space="preserve">. </w:t>
      </w:r>
    </w:p>
    <w:p w:rsidR="00DB76FC" w:rsidRPr="00367590" w:rsidRDefault="00DB76FC" w:rsidP="00CB0EBA">
      <w:pPr>
        <w:autoSpaceDE w:val="0"/>
        <w:autoSpaceDN w:val="0"/>
        <w:adjustRightInd w:val="0"/>
        <w:spacing w:before="360" w:after="80" w:line="240" w:lineRule="auto"/>
        <w:jc w:val="both"/>
        <w:outlineLvl w:val="1"/>
        <w:rPr>
          <w:rFonts w:cs="LNIDIN+Arial,Bold"/>
          <w:sz w:val="20"/>
          <w:szCs w:val="20"/>
        </w:rPr>
      </w:pPr>
      <w:r w:rsidRPr="00367590">
        <w:rPr>
          <w:rFonts w:cs="LNIDIN+Arial,Bold"/>
          <w:b/>
          <w:bCs/>
          <w:sz w:val="20"/>
          <w:szCs w:val="20"/>
        </w:rPr>
        <w:t xml:space="preserve">Article 9. - Les ressources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ressources de la </w:t>
      </w:r>
      <w:r>
        <w:rPr>
          <w:rFonts w:cs="LNIDED+Arial"/>
          <w:color w:val="000000"/>
          <w:sz w:val="20"/>
          <w:szCs w:val="20"/>
        </w:rPr>
        <w:t xml:space="preserve">PFONGUE se composent </w:t>
      </w:r>
      <w:r w:rsidRPr="00367590">
        <w:rPr>
          <w:rFonts w:cs="LNIDED+Arial"/>
          <w:color w:val="000000"/>
          <w:sz w:val="20"/>
          <w:szCs w:val="20"/>
        </w:rPr>
        <w:t xml:space="preserve">de : </w:t>
      </w:r>
    </w:p>
    <w:p w:rsidR="00DB76FC" w:rsidRPr="0036759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Droits d’adhésion et cotisations annuelles des membres. </w:t>
      </w:r>
    </w:p>
    <w:p w:rsidR="00DB76FC" w:rsidRPr="0036759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Subventions et dons. </w:t>
      </w:r>
    </w:p>
    <w:p w:rsidR="00DB76FC" w:rsidRPr="0036759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Contributions bénévoles (ressources financières, matérielles et humaines). </w:t>
      </w:r>
    </w:p>
    <w:p w:rsidR="00DB76FC" w:rsidRPr="0036759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367590">
        <w:rPr>
          <w:rFonts w:cs="LNIDED+Arial"/>
          <w:sz w:val="20"/>
          <w:szCs w:val="20"/>
        </w:rPr>
        <w:t xml:space="preserve">Produits de services payants développés par la </w:t>
      </w:r>
      <w:r>
        <w:rPr>
          <w:rFonts w:cs="LNIDED+Arial"/>
          <w:color w:val="000000"/>
          <w:sz w:val="20"/>
          <w:szCs w:val="20"/>
        </w:rPr>
        <w:t>PFONGUE</w:t>
      </w:r>
      <w:r w:rsidRPr="00367590">
        <w:rPr>
          <w:rFonts w:cs="LNIDED+Arial"/>
          <w:sz w:val="20"/>
          <w:szCs w:val="20"/>
        </w:rPr>
        <w:t xml:space="preserve">. </w:t>
      </w:r>
    </w:p>
    <w:p w:rsidR="00DB76FC" w:rsidRPr="00367590" w:rsidRDefault="00DB76FC" w:rsidP="0056708B">
      <w:pPr>
        <w:autoSpaceDE w:val="0"/>
        <w:autoSpaceDN w:val="0"/>
        <w:adjustRightInd w:val="0"/>
        <w:spacing w:before="360" w:after="80" w:line="240" w:lineRule="auto"/>
        <w:jc w:val="both"/>
        <w:outlineLvl w:val="1"/>
        <w:rPr>
          <w:rFonts w:cs="LNIDIN+Arial,Bold"/>
          <w:b/>
          <w:bCs/>
          <w:sz w:val="20"/>
          <w:szCs w:val="20"/>
        </w:rPr>
      </w:pPr>
      <w:r w:rsidRPr="00367590">
        <w:rPr>
          <w:rFonts w:cs="LNIDIN+Arial,Bold"/>
          <w:b/>
          <w:bCs/>
          <w:sz w:val="20"/>
          <w:szCs w:val="20"/>
        </w:rPr>
        <w:t>Article 1</w:t>
      </w:r>
      <w:r>
        <w:rPr>
          <w:rFonts w:cs="LNIDIN+Arial,Bold"/>
          <w:b/>
          <w:bCs/>
          <w:sz w:val="20"/>
          <w:szCs w:val="20"/>
        </w:rPr>
        <w:t>0</w:t>
      </w:r>
      <w:r w:rsidRPr="00367590">
        <w:rPr>
          <w:rFonts w:cs="LNIDIN+Arial,Bold"/>
          <w:b/>
          <w:bCs/>
          <w:sz w:val="20"/>
          <w:szCs w:val="20"/>
        </w:rPr>
        <w:t xml:space="preserve">. - Règlement intérieur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Les présents statuts sont complétés par un règlement intérieur. Il est adopté lors de l’assemblée générale constitutive et peut être modifié lors d’une assemblée générale sur proposition du bureau. Le règlement intérieur définit les modalités d’exécution des statuts. </w:t>
      </w:r>
    </w:p>
    <w:p w:rsidR="00DB76FC" w:rsidRPr="00367590" w:rsidRDefault="00DB76FC" w:rsidP="0056708B">
      <w:pPr>
        <w:autoSpaceDE w:val="0"/>
        <w:autoSpaceDN w:val="0"/>
        <w:adjustRightInd w:val="0"/>
        <w:spacing w:before="360" w:after="80" w:line="240" w:lineRule="auto"/>
        <w:jc w:val="both"/>
        <w:outlineLvl w:val="1"/>
        <w:rPr>
          <w:rFonts w:cs="LNIDIN+Arial,Bold"/>
          <w:sz w:val="20"/>
          <w:szCs w:val="20"/>
        </w:rPr>
      </w:pPr>
      <w:r w:rsidRPr="00367590">
        <w:rPr>
          <w:rFonts w:cs="LNIDIN+Arial,Bold"/>
          <w:b/>
          <w:bCs/>
          <w:sz w:val="20"/>
          <w:szCs w:val="20"/>
        </w:rPr>
        <w:t>Article 1</w:t>
      </w:r>
      <w:r>
        <w:rPr>
          <w:rFonts w:cs="LNIDIN+Arial,Bold"/>
          <w:b/>
          <w:bCs/>
          <w:sz w:val="20"/>
          <w:szCs w:val="20"/>
        </w:rPr>
        <w:t>1</w:t>
      </w:r>
      <w:r w:rsidRPr="00367590">
        <w:rPr>
          <w:rFonts w:cs="LNIDIN+Arial,Bold"/>
          <w:b/>
          <w:bCs/>
          <w:sz w:val="20"/>
          <w:szCs w:val="20"/>
        </w:rPr>
        <w:t xml:space="preserve">. - Dissolution </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367590">
        <w:rPr>
          <w:rFonts w:cs="LNIDED+Arial"/>
          <w:color w:val="000000"/>
          <w:sz w:val="20"/>
          <w:szCs w:val="20"/>
        </w:rPr>
        <w:t xml:space="preserve">La dissolution de la </w:t>
      </w:r>
      <w:r>
        <w:rPr>
          <w:rFonts w:cs="LNIDED+Arial"/>
          <w:color w:val="000000"/>
          <w:sz w:val="20"/>
          <w:szCs w:val="20"/>
        </w:rPr>
        <w:t>PFONGUE</w:t>
      </w:r>
      <w:r w:rsidRPr="00367590">
        <w:rPr>
          <w:rFonts w:cs="LNIDED+Arial"/>
          <w:color w:val="000000"/>
          <w:sz w:val="20"/>
          <w:szCs w:val="20"/>
        </w:rPr>
        <w:t xml:space="preserve"> peut être prononcée en assemblée générale extraordinaire dans les conditions précisées dans l’article 8. Dans ce cas, l’assemblée générale extraordinaire mandate 3 membres chargés de liquider les biens et se prononce sur les destinations finales en privilégiant un ou plusieurs membres actifs qui poursuivent les mêmes buts. </w:t>
      </w:r>
    </w:p>
    <w:p w:rsidR="00DB76FC" w:rsidRPr="00367590" w:rsidRDefault="00DB76FC" w:rsidP="0056708B">
      <w:pPr>
        <w:autoSpaceDE w:val="0"/>
        <w:autoSpaceDN w:val="0"/>
        <w:adjustRightInd w:val="0"/>
        <w:spacing w:after="0" w:line="240" w:lineRule="auto"/>
        <w:jc w:val="both"/>
        <w:rPr>
          <w:rFonts w:cs="LNIDIN+Arial,Bold"/>
          <w:b/>
          <w:bCs/>
          <w:sz w:val="20"/>
          <w:szCs w:val="20"/>
        </w:rPr>
      </w:pPr>
    </w:p>
    <w:p w:rsidR="00DB76FC" w:rsidRPr="00367590" w:rsidRDefault="00DB76FC" w:rsidP="0056708B">
      <w:pPr>
        <w:autoSpaceDE w:val="0"/>
        <w:autoSpaceDN w:val="0"/>
        <w:adjustRightInd w:val="0"/>
        <w:spacing w:after="0" w:line="240" w:lineRule="auto"/>
        <w:jc w:val="both"/>
        <w:rPr>
          <w:rFonts w:cs="LNIDIN+Arial,Bold"/>
          <w:b/>
          <w:bCs/>
          <w:sz w:val="20"/>
          <w:szCs w:val="20"/>
        </w:rPr>
      </w:pPr>
    </w:p>
    <w:p w:rsidR="00DB76FC" w:rsidRPr="00367590" w:rsidRDefault="00DB76FC" w:rsidP="0056708B">
      <w:pPr>
        <w:autoSpaceDE w:val="0"/>
        <w:autoSpaceDN w:val="0"/>
        <w:adjustRightInd w:val="0"/>
        <w:spacing w:after="0" w:line="240" w:lineRule="auto"/>
        <w:jc w:val="both"/>
        <w:rPr>
          <w:rFonts w:cs="LNIDIN+Arial,Bold"/>
          <w:b/>
          <w:bCs/>
          <w:sz w:val="20"/>
          <w:szCs w:val="20"/>
        </w:rPr>
      </w:pPr>
    </w:p>
    <w:p w:rsidR="00DB76FC" w:rsidRPr="00367590" w:rsidRDefault="00DB76FC" w:rsidP="0056708B">
      <w:pPr>
        <w:autoSpaceDE w:val="0"/>
        <w:autoSpaceDN w:val="0"/>
        <w:adjustRightInd w:val="0"/>
        <w:spacing w:after="0" w:line="240" w:lineRule="auto"/>
        <w:jc w:val="both"/>
        <w:rPr>
          <w:rFonts w:cs="LNIDIN+Arial,Bold"/>
          <w:b/>
          <w:bCs/>
          <w:sz w:val="20"/>
          <w:szCs w:val="20"/>
        </w:rPr>
      </w:pPr>
    </w:p>
    <w:p w:rsidR="00DB76FC" w:rsidRPr="00367590" w:rsidRDefault="00DB76FC" w:rsidP="0056708B">
      <w:pPr>
        <w:autoSpaceDE w:val="0"/>
        <w:autoSpaceDN w:val="0"/>
        <w:adjustRightInd w:val="0"/>
        <w:spacing w:after="0" w:line="240" w:lineRule="auto"/>
        <w:jc w:val="both"/>
        <w:rPr>
          <w:rFonts w:cs="LNIDIN+Arial,Bold"/>
          <w:b/>
          <w:bCs/>
          <w:sz w:val="20"/>
          <w:szCs w:val="20"/>
        </w:rPr>
      </w:pPr>
      <w:r w:rsidRPr="00367590">
        <w:rPr>
          <w:rFonts w:cs="LNIDIN+Arial,Bold"/>
          <w:b/>
          <w:bCs/>
          <w:sz w:val="20"/>
          <w:szCs w:val="20"/>
        </w:rPr>
        <w:t xml:space="preserve">La version précédente des présents statuts a été adoptée à l’unanimité </w:t>
      </w:r>
      <w:r>
        <w:rPr>
          <w:rFonts w:cs="LNIDIN+Arial,Bold"/>
          <w:b/>
          <w:bCs/>
          <w:sz w:val="20"/>
          <w:szCs w:val="20"/>
        </w:rPr>
        <w:t xml:space="preserve">lors </w:t>
      </w:r>
      <w:r w:rsidRPr="00367590">
        <w:rPr>
          <w:rFonts w:cs="LNIDIN+Arial,Bold"/>
          <w:b/>
          <w:bCs/>
          <w:sz w:val="20"/>
          <w:szCs w:val="20"/>
        </w:rPr>
        <w:t xml:space="preserve">de l’assemblée Générale constitutive qui a siégé à Dakar le </w:t>
      </w:r>
      <w:r w:rsidRPr="00367590">
        <w:rPr>
          <w:rFonts w:cs="LNIDED+Arial"/>
          <w:b/>
          <w:sz w:val="20"/>
          <w:szCs w:val="20"/>
        </w:rPr>
        <w:t xml:space="preserve">15 octobre </w:t>
      </w:r>
      <w:r w:rsidRPr="00367590">
        <w:rPr>
          <w:rFonts w:cs="LNIDIN+Arial,Bold"/>
          <w:b/>
          <w:bCs/>
          <w:sz w:val="20"/>
          <w:szCs w:val="20"/>
        </w:rPr>
        <w:t xml:space="preserve">2002. </w:t>
      </w:r>
    </w:p>
    <w:p w:rsidR="00DB76FC" w:rsidRPr="00367590" w:rsidRDefault="00DB76FC" w:rsidP="0056708B">
      <w:pPr>
        <w:autoSpaceDE w:val="0"/>
        <w:autoSpaceDN w:val="0"/>
        <w:adjustRightInd w:val="0"/>
        <w:spacing w:after="0" w:line="240" w:lineRule="auto"/>
        <w:jc w:val="both"/>
        <w:rPr>
          <w:rFonts w:cs="LNIDIN+Arial,Bold"/>
          <w:b/>
          <w:bCs/>
          <w:sz w:val="20"/>
          <w:szCs w:val="20"/>
        </w:rPr>
      </w:pPr>
      <w:r w:rsidRPr="00367590">
        <w:rPr>
          <w:rFonts w:cs="LNIDIN+Arial,Bold"/>
          <w:b/>
          <w:bCs/>
          <w:sz w:val="20"/>
          <w:szCs w:val="20"/>
        </w:rPr>
        <w:t xml:space="preserve">Cette seconde version est validée par les membres réunis en Assemblée Générale Extraordinaire le </w:t>
      </w:r>
      <w:r>
        <w:rPr>
          <w:rFonts w:cs="LNIDIN+Arial,Bold"/>
          <w:b/>
          <w:bCs/>
          <w:sz w:val="20"/>
          <w:szCs w:val="20"/>
        </w:rPr>
        <w:t>15 mai 2014</w:t>
      </w:r>
      <w:r w:rsidRPr="00367590">
        <w:rPr>
          <w:rFonts w:cs="LNIDIN+Arial,Bold"/>
          <w:b/>
          <w:bCs/>
          <w:sz w:val="20"/>
          <w:szCs w:val="20"/>
        </w:rPr>
        <w:t>.</w:t>
      </w:r>
    </w:p>
    <w:p w:rsidR="00DB76FC" w:rsidRPr="00367590" w:rsidRDefault="00DB76FC">
      <w:pPr>
        <w:rPr>
          <w:rFonts w:cs="LNIDIN+Arial,Bold"/>
          <w:sz w:val="20"/>
          <w:szCs w:val="20"/>
        </w:rPr>
      </w:pPr>
      <w:r w:rsidRPr="00367590">
        <w:rPr>
          <w:rFonts w:cs="LNIDIN+Arial,Bold"/>
          <w:sz w:val="20"/>
          <w:szCs w:val="20"/>
        </w:rPr>
        <w:br w:type="page"/>
      </w:r>
    </w:p>
    <w:p w:rsidR="00DB76FC" w:rsidRPr="00367590" w:rsidRDefault="00DB76FC" w:rsidP="00C53A03">
      <w:pPr>
        <w:autoSpaceDE w:val="0"/>
        <w:autoSpaceDN w:val="0"/>
        <w:adjustRightInd w:val="0"/>
        <w:spacing w:after="0" w:line="240" w:lineRule="auto"/>
        <w:jc w:val="center"/>
        <w:rPr>
          <w:rFonts w:cs="Arial,Bold"/>
          <w:b/>
          <w:bCs/>
          <w:color w:val="000000"/>
          <w:sz w:val="24"/>
          <w:szCs w:val="24"/>
        </w:rPr>
      </w:pPr>
      <w:r>
        <w:rPr>
          <w:noProof/>
          <w:lang w:val="it-IT" w:eastAsia="it-IT"/>
        </w:rPr>
        <w:pict>
          <v:shape id="_x0000_s1027" type="#_x0000_t75" alt="lgo PFONGUE BD.jpg" style="position:absolute;left:0;text-align:left;margin-left:-40.85pt;margin-top:-35pt;width:81.75pt;height:91.5pt;z-index:251659264;visibility:visible">
            <v:imagedata r:id="rId5" o:title=""/>
          </v:shape>
        </w:pict>
      </w:r>
      <w:r w:rsidRPr="00B168B0">
        <w:rPr>
          <w:rFonts w:cs="Arial,Bold"/>
          <w:b/>
          <w:bCs/>
          <w:color w:val="000000"/>
          <w:sz w:val="24"/>
          <w:szCs w:val="24"/>
        </w:rPr>
        <w:t>REGLEMENT INTERIEUR DE LA PLATE-FORME</w:t>
      </w:r>
    </w:p>
    <w:p w:rsidR="00DB76FC" w:rsidRPr="00367590" w:rsidRDefault="00DB76FC" w:rsidP="00C53A03">
      <w:pPr>
        <w:autoSpaceDE w:val="0"/>
        <w:autoSpaceDN w:val="0"/>
        <w:adjustRightInd w:val="0"/>
        <w:spacing w:after="0" w:line="240" w:lineRule="auto"/>
        <w:jc w:val="center"/>
        <w:rPr>
          <w:rFonts w:cs="Arial,Bold"/>
          <w:b/>
          <w:bCs/>
          <w:color w:val="000000"/>
          <w:sz w:val="24"/>
          <w:szCs w:val="24"/>
        </w:rPr>
      </w:pPr>
      <w:r w:rsidRPr="00B168B0">
        <w:rPr>
          <w:rFonts w:cs="Arial,Bold"/>
          <w:b/>
          <w:bCs/>
          <w:color w:val="000000"/>
          <w:sz w:val="24"/>
          <w:szCs w:val="24"/>
        </w:rPr>
        <w:t>DES ONG EUROPEENNES AU SENEGAL</w:t>
      </w:r>
    </w:p>
    <w:p w:rsidR="00DB76FC" w:rsidRPr="00367590" w:rsidRDefault="00DB76FC" w:rsidP="00C53A03">
      <w:pPr>
        <w:autoSpaceDE w:val="0"/>
        <w:autoSpaceDN w:val="0"/>
        <w:adjustRightInd w:val="0"/>
        <w:spacing w:after="0" w:line="240" w:lineRule="auto"/>
        <w:rPr>
          <w:rFonts w:cs="Arial"/>
          <w:color w:val="000000"/>
          <w:sz w:val="12"/>
          <w:szCs w:val="12"/>
        </w:rPr>
      </w:pPr>
    </w:p>
    <w:p w:rsidR="00DB76FC" w:rsidRPr="00367590" w:rsidRDefault="00DB76FC" w:rsidP="00C53A03">
      <w:pPr>
        <w:autoSpaceDE w:val="0"/>
        <w:autoSpaceDN w:val="0"/>
        <w:adjustRightInd w:val="0"/>
        <w:spacing w:after="0" w:line="240" w:lineRule="auto"/>
        <w:rPr>
          <w:rFonts w:cs="Arial"/>
          <w:color w:val="000000"/>
          <w:sz w:val="12"/>
          <w:szCs w:val="12"/>
        </w:rPr>
      </w:pPr>
    </w:p>
    <w:p w:rsidR="00DB76FC" w:rsidRPr="00367590" w:rsidRDefault="00DB76FC" w:rsidP="00C53A03">
      <w:pPr>
        <w:autoSpaceDE w:val="0"/>
        <w:autoSpaceDN w:val="0"/>
        <w:adjustRightInd w:val="0"/>
        <w:spacing w:after="0" w:line="240" w:lineRule="auto"/>
        <w:jc w:val="right"/>
        <w:rPr>
          <w:rFonts w:cs="Arial"/>
          <w:i/>
          <w:color w:val="000000"/>
          <w:sz w:val="20"/>
          <w:szCs w:val="20"/>
        </w:rPr>
      </w:pPr>
      <w:r w:rsidRPr="00B168B0">
        <w:rPr>
          <w:rFonts w:cs="Arial"/>
          <w:i/>
          <w:color w:val="000000"/>
          <w:sz w:val="20"/>
          <w:szCs w:val="20"/>
        </w:rPr>
        <w:t>Dakar, le 21 août 2002.</w:t>
      </w:r>
    </w:p>
    <w:p w:rsidR="00DB76FC" w:rsidRDefault="00DB76FC" w:rsidP="00C53A03">
      <w:pPr>
        <w:autoSpaceDE w:val="0"/>
        <w:autoSpaceDN w:val="0"/>
        <w:adjustRightInd w:val="0"/>
        <w:spacing w:after="0" w:line="240" w:lineRule="auto"/>
        <w:jc w:val="right"/>
        <w:rPr>
          <w:rFonts w:cs="Arial"/>
          <w:i/>
          <w:color w:val="000000"/>
          <w:sz w:val="20"/>
          <w:szCs w:val="20"/>
        </w:rPr>
      </w:pPr>
      <w:r w:rsidRPr="00B168B0">
        <w:rPr>
          <w:rFonts w:cs="Arial"/>
          <w:i/>
          <w:color w:val="000000"/>
          <w:sz w:val="20"/>
          <w:szCs w:val="20"/>
        </w:rPr>
        <w:t xml:space="preserve">Modifié lors de l’AG de </w:t>
      </w:r>
      <w:r>
        <w:rPr>
          <w:rFonts w:cs="Arial"/>
          <w:i/>
          <w:color w:val="000000"/>
          <w:sz w:val="20"/>
          <w:szCs w:val="20"/>
        </w:rPr>
        <w:t>février</w:t>
      </w:r>
      <w:r w:rsidRPr="00B168B0">
        <w:rPr>
          <w:rFonts w:cs="Arial"/>
          <w:i/>
          <w:color w:val="000000"/>
          <w:sz w:val="20"/>
          <w:szCs w:val="20"/>
        </w:rPr>
        <w:t xml:space="preserve"> 2004</w:t>
      </w:r>
    </w:p>
    <w:p w:rsidR="00DB76FC" w:rsidRPr="00367590" w:rsidRDefault="00DB76FC" w:rsidP="00C53A03">
      <w:pPr>
        <w:autoSpaceDE w:val="0"/>
        <w:autoSpaceDN w:val="0"/>
        <w:adjustRightInd w:val="0"/>
        <w:spacing w:after="0" w:line="240" w:lineRule="auto"/>
        <w:jc w:val="right"/>
        <w:rPr>
          <w:rFonts w:cs="Arial"/>
          <w:i/>
          <w:color w:val="000000"/>
          <w:sz w:val="20"/>
          <w:szCs w:val="20"/>
        </w:rPr>
      </w:pPr>
      <w:r>
        <w:rPr>
          <w:rFonts w:cs="Arial"/>
          <w:i/>
          <w:color w:val="000000"/>
          <w:sz w:val="20"/>
          <w:szCs w:val="20"/>
        </w:rPr>
        <w:t>Modifié lors de l'AG extraordinaire du 15 mai 2014</w:t>
      </w:r>
    </w:p>
    <w:p w:rsidR="00DB76FC" w:rsidRPr="00367590" w:rsidRDefault="00DB76FC" w:rsidP="00C53A03">
      <w:pPr>
        <w:autoSpaceDE w:val="0"/>
        <w:autoSpaceDN w:val="0"/>
        <w:adjustRightInd w:val="0"/>
        <w:spacing w:before="360" w:after="80" w:line="240" w:lineRule="auto"/>
        <w:jc w:val="both"/>
        <w:outlineLvl w:val="1"/>
        <w:rPr>
          <w:rFonts w:cs="LNIDIN+Arial,Bold"/>
          <w:b/>
          <w:bCs/>
          <w:sz w:val="20"/>
          <w:szCs w:val="20"/>
        </w:rPr>
      </w:pPr>
      <w:r w:rsidRPr="00B168B0">
        <w:rPr>
          <w:rFonts w:cs="LNIDIN+Arial,Bold"/>
          <w:b/>
          <w:bCs/>
          <w:sz w:val="20"/>
          <w:szCs w:val="20"/>
        </w:rPr>
        <w:t>Article 1. - Objet</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Le présent règlement intérieur définit le fonctionnement et les modalités d’application des statuts de la plateforme des ONG européennes au Sénégal</w:t>
      </w:r>
      <w:r>
        <w:rPr>
          <w:rFonts w:cs="LNIDED+Arial"/>
          <w:color w:val="000000"/>
          <w:sz w:val="20"/>
          <w:szCs w:val="20"/>
        </w:rPr>
        <w:t>, ci-après désignée par ses initiales PFONGUE</w:t>
      </w:r>
      <w:r w:rsidRPr="00B168B0">
        <w:rPr>
          <w:rFonts w:cs="LNIDED+Arial"/>
          <w:color w:val="000000"/>
          <w:sz w:val="20"/>
          <w:szCs w:val="20"/>
        </w:rPr>
        <w:t>. Il détermine notamment les critères et conditions d’adhésion, les modes d’élections, les fonctions des organes, les attributions et compétences des membres, les cotisations et sanctions.</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Le respect du règlement intérieur adopté lors de l’assemblée générale constitutive est obligatoire pour tous les membres ainsi que les modifications et adjonctions qui seraient par la suite adoptées par une assemblée générale extraordinaire.</w:t>
      </w:r>
    </w:p>
    <w:p w:rsidR="00DB76FC" w:rsidRPr="00367590" w:rsidRDefault="00DB76FC" w:rsidP="00C53A03">
      <w:pPr>
        <w:autoSpaceDE w:val="0"/>
        <w:autoSpaceDN w:val="0"/>
        <w:adjustRightInd w:val="0"/>
        <w:spacing w:before="360" w:after="80" w:line="240" w:lineRule="auto"/>
        <w:jc w:val="both"/>
        <w:outlineLvl w:val="1"/>
        <w:rPr>
          <w:rFonts w:cs="LNIDIN+Arial,Bold"/>
          <w:b/>
          <w:bCs/>
          <w:sz w:val="20"/>
          <w:szCs w:val="20"/>
        </w:rPr>
      </w:pPr>
      <w:r w:rsidRPr="00B168B0">
        <w:rPr>
          <w:rFonts w:cs="LNIDIN+Arial,Bold"/>
          <w:b/>
          <w:bCs/>
          <w:sz w:val="20"/>
          <w:szCs w:val="20"/>
        </w:rPr>
        <w:t>I. MEMBRES</w:t>
      </w:r>
    </w:p>
    <w:p w:rsidR="00DB76FC" w:rsidRPr="00367590" w:rsidRDefault="00DB76FC" w:rsidP="00C53A03">
      <w:pPr>
        <w:autoSpaceDE w:val="0"/>
        <w:autoSpaceDN w:val="0"/>
        <w:adjustRightInd w:val="0"/>
        <w:spacing w:before="360" w:after="80" w:line="240" w:lineRule="auto"/>
        <w:jc w:val="both"/>
        <w:outlineLvl w:val="1"/>
        <w:rPr>
          <w:rFonts w:cs="LNIDIN+Arial,Bold"/>
          <w:b/>
          <w:bCs/>
          <w:sz w:val="20"/>
          <w:szCs w:val="20"/>
        </w:rPr>
      </w:pPr>
      <w:r w:rsidRPr="00B168B0">
        <w:rPr>
          <w:rFonts w:cs="LNIDIN+Arial,Bold"/>
          <w:b/>
          <w:bCs/>
          <w:sz w:val="20"/>
          <w:szCs w:val="20"/>
        </w:rPr>
        <w:t>Article 2. - Membres actifs</w:t>
      </w:r>
    </w:p>
    <w:p w:rsidR="00DB76FC" w:rsidRPr="000574CA"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 xml:space="preserve">Toute </w:t>
      </w:r>
      <w:r w:rsidRPr="000574CA">
        <w:rPr>
          <w:rFonts w:cs="LNIDED+Arial"/>
          <w:color w:val="000000"/>
          <w:sz w:val="20"/>
          <w:szCs w:val="20"/>
        </w:rPr>
        <w:t xml:space="preserve">ONG </w:t>
      </w:r>
      <w:r w:rsidRPr="000574CA">
        <w:rPr>
          <w:rFonts w:cs="LNIDED+Arial"/>
          <w:sz w:val="20"/>
          <w:szCs w:val="20"/>
        </w:rPr>
        <w:t>ayant un lien explicite avec un des pays de l’Union Européenne, intervenant au Sénégal et souhaitant participer à la dynamique</w:t>
      </w:r>
      <w:r w:rsidRPr="000574CA">
        <w:rPr>
          <w:rFonts w:cs="LNIDED+Arial"/>
          <w:color w:val="000000"/>
          <w:sz w:val="20"/>
          <w:szCs w:val="20"/>
        </w:rPr>
        <w:t xml:space="preserve"> peut être membre actif. Elle doit être en conformité avec la législation en vigueur au Sénégal en matière d’agrément des ONG. Elle doit accepter les statuts et règlement intérieur et remplir le formulaire d’adhésion. Celui-ci précisera les documents à fournir, notamment la présentation de l’ONG et de ses activités au Sénégal, un courrier de la direction de l’ONG autorisant l’adhésion et précisant les modalités de représentation au Sénégal et la copie de tout document attestant de l'installation au Sénégal (exemple : agrément, ou de demande d’agrément, autorisation d'implantation…).</w:t>
      </w:r>
    </w:p>
    <w:p w:rsidR="00DB76FC" w:rsidRPr="000574CA" w:rsidRDefault="00DB76FC" w:rsidP="00D62258">
      <w:pPr>
        <w:autoSpaceDE w:val="0"/>
        <w:autoSpaceDN w:val="0"/>
        <w:adjustRightInd w:val="0"/>
        <w:spacing w:before="240" w:after="0" w:line="240" w:lineRule="auto"/>
        <w:jc w:val="both"/>
        <w:rPr>
          <w:rFonts w:cs="LNIDED+Arial"/>
          <w:color w:val="000000"/>
          <w:sz w:val="20"/>
          <w:szCs w:val="20"/>
        </w:rPr>
      </w:pPr>
      <w:r w:rsidRPr="000574CA">
        <w:rPr>
          <w:rFonts w:cs="LNIDED+Arial"/>
          <w:color w:val="000000"/>
          <w:sz w:val="20"/>
          <w:szCs w:val="20"/>
        </w:rPr>
        <w:t>Un membre actif doit s’acquitter régulièrement de ses cotisations (cf. article 5).</w:t>
      </w:r>
    </w:p>
    <w:p w:rsidR="00DB76FC" w:rsidRPr="000574CA" w:rsidRDefault="00DB76FC" w:rsidP="00C53A03">
      <w:pPr>
        <w:autoSpaceDE w:val="0"/>
        <w:autoSpaceDN w:val="0"/>
        <w:adjustRightInd w:val="0"/>
        <w:spacing w:before="360" w:after="80" w:line="240" w:lineRule="auto"/>
        <w:jc w:val="both"/>
        <w:outlineLvl w:val="1"/>
        <w:rPr>
          <w:rFonts w:cs="LNIDIN+Arial,Bold"/>
          <w:b/>
          <w:bCs/>
          <w:sz w:val="20"/>
          <w:szCs w:val="20"/>
        </w:rPr>
      </w:pPr>
      <w:r w:rsidRPr="000574CA">
        <w:rPr>
          <w:rFonts w:cs="LNIDIN+Arial,Bold"/>
          <w:b/>
          <w:bCs/>
          <w:sz w:val="20"/>
          <w:szCs w:val="20"/>
        </w:rPr>
        <w:t>Article 3. - Membres associés</w:t>
      </w:r>
    </w:p>
    <w:p w:rsidR="00DB76FC" w:rsidRDefault="00DB76FC" w:rsidP="00D62258">
      <w:pPr>
        <w:autoSpaceDE w:val="0"/>
        <w:autoSpaceDN w:val="0"/>
        <w:adjustRightInd w:val="0"/>
        <w:spacing w:before="240" w:after="0" w:line="240" w:lineRule="auto"/>
        <w:jc w:val="both"/>
        <w:rPr>
          <w:rFonts w:cs="LNIDED+Arial"/>
          <w:color w:val="000000"/>
          <w:sz w:val="20"/>
          <w:szCs w:val="20"/>
        </w:rPr>
      </w:pPr>
      <w:r w:rsidRPr="000574CA">
        <w:rPr>
          <w:rFonts w:cs="LNIDED+Arial"/>
          <w:color w:val="000000"/>
          <w:sz w:val="20"/>
          <w:szCs w:val="20"/>
        </w:rPr>
        <w:t xml:space="preserve">Toute ONG </w:t>
      </w:r>
      <w:r w:rsidRPr="000574CA">
        <w:rPr>
          <w:rFonts w:cs="LNIDED+Arial"/>
          <w:sz w:val="20"/>
          <w:szCs w:val="20"/>
        </w:rPr>
        <w:t>internationale (c'est-à-dire ayant au moins 2 pays d’intervention, dont le Sénégal) souhaitant participer à la dynamique</w:t>
      </w:r>
      <w:r w:rsidRPr="000574CA">
        <w:rPr>
          <w:rFonts w:cs="LNIDED+Arial"/>
          <w:color w:val="000000"/>
          <w:sz w:val="20"/>
          <w:szCs w:val="20"/>
        </w:rPr>
        <w:t xml:space="preserve"> peut</w:t>
      </w:r>
      <w:r w:rsidRPr="00B168B0">
        <w:rPr>
          <w:rFonts w:cs="LNIDED+Arial"/>
          <w:color w:val="000000"/>
          <w:sz w:val="20"/>
          <w:szCs w:val="20"/>
        </w:rPr>
        <w:t xml:space="preserve"> être membre associé. Elle doit accepter les statuts et règlement intérieur et remplir le formulaire d’adhésion</w:t>
      </w:r>
      <w:r>
        <w:rPr>
          <w:rFonts w:cs="LNIDED+Arial"/>
          <w:color w:val="000000"/>
          <w:sz w:val="20"/>
          <w:szCs w:val="20"/>
        </w:rPr>
        <w:t>, qui</w:t>
      </w:r>
      <w:r w:rsidRPr="00B168B0">
        <w:rPr>
          <w:rFonts w:cs="LNIDED+Arial"/>
          <w:color w:val="000000"/>
          <w:sz w:val="20"/>
          <w:szCs w:val="20"/>
        </w:rPr>
        <w:t xml:space="preserve"> précisera les documents à fournir</w:t>
      </w:r>
      <w:r>
        <w:rPr>
          <w:rFonts w:cs="LNIDED+Arial"/>
          <w:color w:val="000000"/>
          <w:sz w:val="20"/>
          <w:szCs w:val="20"/>
        </w:rPr>
        <w:t>.</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Un membre associé doit s’acquitter régulièrement de ses cotisations (cf. article 6).</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 xml:space="preserve">La qualité de membre associé ne donne ni </w:t>
      </w:r>
      <w:r>
        <w:rPr>
          <w:rFonts w:cs="LNIDED+Arial"/>
          <w:color w:val="000000"/>
          <w:sz w:val="20"/>
          <w:szCs w:val="20"/>
        </w:rPr>
        <w:t xml:space="preserve">le </w:t>
      </w:r>
      <w:r w:rsidRPr="00B168B0">
        <w:rPr>
          <w:rFonts w:cs="LNIDED+Arial"/>
          <w:color w:val="000000"/>
          <w:sz w:val="20"/>
          <w:szCs w:val="20"/>
        </w:rPr>
        <w:t xml:space="preserve">droit à </w:t>
      </w:r>
      <w:r>
        <w:rPr>
          <w:rFonts w:cs="LNIDED+Arial"/>
          <w:color w:val="000000"/>
          <w:sz w:val="20"/>
          <w:szCs w:val="20"/>
        </w:rPr>
        <w:t xml:space="preserve">une </w:t>
      </w:r>
      <w:r w:rsidRPr="00B168B0">
        <w:rPr>
          <w:rFonts w:cs="LNIDED+Arial"/>
          <w:color w:val="000000"/>
          <w:sz w:val="20"/>
          <w:szCs w:val="20"/>
        </w:rPr>
        <w:t xml:space="preserve">responsabilité </w:t>
      </w:r>
      <w:r>
        <w:rPr>
          <w:rFonts w:cs="LNIDED+Arial"/>
          <w:color w:val="000000"/>
          <w:sz w:val="20"/>
          <w:szCs w:val="20"/>
        </w:rPr>
        <w:t>au sein du Bureau exécutif, ni</w:t>
      </w:r>
      <w:r w:rsidRPr="00B168B0">
        <w:rPr>
          <w:rFonts w:cs="LNIDED+Arial"/>
          <w:color w:val="000000"/>
          <w:sz w:val="20"/>
          <w:szCs w:val="20"/>
        </w:rPr>
        <w:t xml:space="preserve"> </w:t>
      </w:r>
      <w:r>
        <w:rPr>
          <w:rFonts w:cs="LNIDED+Arial"/>
          <w:color w:val="000000"/>
          <w:sz w:val="20"/>
          <w:szCs w:val="20"/>
        </w:rPr>
        <w:t xml:space="preserve">le </w:t>
      </w:r>
      <w:r w:rsidRPr="00B168B0">
        <w:rPr>
          <w:rFonts w:cs="LNIDED+Arial"/>
          <w:color w:val="000000"/>
          <w:sz w:val="20"/>
          <w:szCs w:val="20"/>
        </w:rPr>
        <w:t>droit de vote</w:t>
      </w:r>
      <w:r>
        <w:rPr>
          <w:rFonts w:cs="LNIDED+Arial"/>
          <w:color w:val="000000"/>
          <w:sz w:val="20"/>
          <w:szCs w:val="20"/>
        </w:rPr>
        <w:t>,</w:t>
      </w:r>
      <w:r w:rsidRPr="00B168B0">
        <w:rPr>
          <w:rFonts w:cs="LNIDED+Arial"/>
          <w:color w:val="000000"/>
          <w:sz w:val="20"/>
          <w:szCs w:val="20"/>
        </w:rPr>
        <w:t xml:space="preserve"> mais </w:t>
      </w:r>
      <w:r>
        <w:rPr>
          <w:rFonts w:cs="LNIDED+Arial"/>
          <w:color w:val="000000"/>
          <w:sz w:val="20"/>
          <w:szCs w:val="20"/>
        </w:rPr>
        <w:t>offre</w:t>
      </w:r>
      <w:r w:rsidRPr="00B168B0">
        <w:rPr>
          <w:rFonts w:cs="LNIDED+Arial"/>
          <w:color w:val="000000"/>
          <w:sz w:val="20"/>
          <w:szCs w:val="20"/>
        </w:rPr>
        <w:t xml:space="preserve"> la possibilité de participer aux assemblées générales avec statut d’obser</w:t>
      </w:r>
      <w:r>
        <w:rPr>
          <w:rFonts w:cs="LNIDED+Arial"/>
          <w:color w:val="000000"/>
          <w:sz w:val="20"/>
          <w:szCs w:val="20"/>
        </w:rPr>
        <w:t>vateur, aux débats, réunions, comités techniques ou autres</w:t>
      </w:r>
      <w:r w:rsidRPr="00B168B0">
        <w:rPr>
          <w:rFonts w:cs="LNIDED+Arial"/>
          <w:color w:val="000000"/>
          <w:sz w:val="20"/>
          <w:szCs w:val="20"/>
        </w:rPr>
        <w:t xml:space="preserve"> cadres de concertation et de bénéficier des services et outils spécifiques d’information et de formation développés par la </w:t>
      </w:r>
      <w:r>
        <w:rPr>
          <w:rFonts w:cs="LNIDED+Arial"/>
          <w:color w:val="000000"/>
          <w:sz w:val="20"/>
          <w:szCs w:val="20"/>
        </w:rPr>
        <w:t>PFONGUE,</w:t>
      </w:r>
      <w:r w:rsidRPr="00B168B0">
        <w:rPr>
          <w:rFonts w:cs="LNIDED+Arial"/>
          <w:color w:val="000000"/>
          <w:sz w:val="20"/>
          <w:szCs w:val="20"/>
        </w:rPr>
        <w:t xml:space="preserve"> selon les mêmes conditions que les membres actifs. </w:t>
      </w:r>
    </w:p>
    <w:p w:rsidR="00DB76FC" w:rsidRPr="00367590" w:rsidRDefault="00DB76FC" w:rsidP="00C53A03">
      <w:pPr>
        <w:autoSpaceDE w:val="0"/>
        <w:autoSpaceDN w:val="0"/>
        <w:adjustRightInd w:val="0"/>
        <w:spacing w:before="360" w:after="80" w:line="240" w:lineRule="auto"/>
        <w:jc w:val="both"/>
        <w:outlineLvl w:val="1"/>
        <w:rPr>
          <w:rFonts w:cs="LNIDIN+Arial,Bold"/>
          <w:b/>
          <w:bCs/>
          <w:sz w:val="20"/>
          <w:szCs w:val="20"/>
        </w:rPr>
      </w:pPr>
      <w:r w:rsidRPr="00B168B0">
        <w:rPr>
          <w:rFonts w:cs="LNIDIN+Arial,Bold"/>
          <w:b/>
          <w:bCs/>
          <w:sz w:val="20"/>
          <w:szCs w:val="20"/>
        </w:rPr>
        <w:t>Article 4. - Candidature</w:t>
      </w:r>
    </w:p>
    <w:p w:rsidR="00DB76FC"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U</w:t>
      </w:r>
      <w:r>
        <w:rPr>
          <w:rFonts w:cs="LNIDED+Arial"/>
          <w:color w:val="000000"/>
          <w:sz w:val="20"/>
          <w:szCs w:val="20"/>
        </w:rPr>
        <w:t>ne demande formelle, incluant le</w:t>
      </w:r>
      <w:r w:rsidRPr="00B168B0">
        <w:rPr>
          <w:rFonts w:cs="LNIDED+Arial"/>
          <w:color w:val="000000"/>
          <w:sz w:val="20"/>
          <w:szCs w:val="20"/>
        </w:rPr>
        <w:t xml:space="preserve"> formulaire d’adhésion rempli et </w:t>
      </w:r>
      <w:r>
        <w:rPr>
          <w:rFonts w:cs="LNIDED+Arial"/>
          <w:color w:val="000000"/>
          <w:sz w:val="20"/>
          <w:szCs w:val="20"/>
        </w:rPr>
        <w:t>l</w:t>
      </w:r>
      <w:r w:rsidRPr="00B168B0">
        <w:rPr>
          <w:rFonts w:cs="LNIDED+Arial"/>
          <w:color w:val="000000"/>
          <w:sz w:val="20"/>
          <w:szCs w:val="20"/>
        </w:rPr>
        <w:t xml:space="preserve">es documents demandés doit être adressée au président de la </w:t>
      </w:r>
      <w:r>
        <w:rPr>
          <w:rFonts w:cs="LNIDED+Arial"/>
          <w:color w:val="000000"/>
          <w:sz w:val="20"/>
          <w:szCs w:val="20"/>
        </w:rPr>
        <w:t>PFONGUE.</w:t>
      </w:r>
    </w:p>
    <w:p w:rsidR="00DB76FC" w:rsidRPr="00367590" w:rsidRDefault="00DB76FC" w:rsidP="00D62258">
      <w:pPr>
        <w:autoSpaceDE w:val="0"/>
        <w:autoSpaceDN w:val="0"/>
        <w:adjustRightInd w:val="0"/>
        <w:spacing w:before="240" w:after="0" w:line="240" w:lineRule="auto"/>
        <w:jc w:val="both"/>
        <w:rPr>
          <w:rFonts w:cs="LNIDED+Arial"/>
          <w:color w:val="000000"/>
          <w:sz w:val="20"/>
          <w:szCs w:val="20"/>
        </w:rPr>
      </w:pPr>
      <w:r w:rsidRPr="00B168B0">
        <w:rPr>
          <w:rFonts w:cs="LNIDED+Arial"/>
          <w:color w:val="000000"/>
          <w:sz w:val="20"/>
          <w:szCs w:val="20"/>
        </w:rPr>
        <w:t xml:space="preserve">Le bureau exécutif </w:t>
      </w:r>
      <w:r>
        <w:rPr>
          <w:rFonts w:cs="LNIDED+Arial"/>
          <w:color w:val="000000"/>
          <w:sz w:val="20"/>
          <w:szCs w:val="20"/>
        </w:rPr>
        <w:t>est chargé de valider la demande d'adhésion, et communique lors de chaque Assemblée Générale la liste actualisée des membres.</w:t>
      </w:r>
    </w:p>
    <w:p w:rsidR="00DB76FC" w:rsidRDefault="00DB76FC">
      <w:pPr>
        <w:rPr>
          <w:rFonts w:cs="LNIDIN+Arial,Bold"/>
          <w:b/>
          <w:bCs/>
          <w:sz w:val="20"/>
          <w:szCs w:val="20"/>
        </w:rPr>
      </w:pPr>
      <w:r>
        <w:rPr>
          <w:rFonts w:cs="LNIDIN+Arial,Bold"/>
          <w:b/>
          <w:bCs/>
          <w:sz w:val="20"/>
          <w:szCs w:val="20"/>
        </w:rPr>
        <w:br w:type="page"/>
      </w:r>
    </w:p>
    <w:p w:rsidR="00DB76FC" w:rsidRPr="00367590" w:rsidRDefault="00DB76FC" w:rsidP="00C53A03">
      <w:pPr>
        <w:autoSpaceDE w:val="0"/>
        <w:autoSpaceDN w:val="0"/>
        <w:adjustRightInd w:val="0"/>
        <w:spacing w:before="360" w:after="80" w:line="240" w:lineRule="auto"/>
        <w:jc w:val="both"/>
        <w:outlineLvl w:val="1"/>
        <w:rPr>
          <w:rFonts w:cs="LNIDIN+Arial,Bold"/>
          <w:b/>
          <w:bCs/>
          <w:sz w:val="20"/>
          <w:szCs w:val="20"/>
        </w:rPr>
      </w:pPr>
      <w:r w:rsidRPr="00B168B0">
        <w:rPr>
          <w:rFonts w:cs="LNIDIN+Arial,Bold"/>
          <w:b/>
          <w:bCs/>
          <w:sz w:val="20"/>
          <w:szCs w:val="20"/>
        </w:rPr>
        <w:t>Article 5. - Cotisations</w:t>
      </w:r>
    </w:p>
    <w:p w:rsidR="00DB76FC" w:rsidRDefault="00DB76FC" w:rsidP="00D62258">
      <w:pPr>
        <w:autoSpaceDE w:val="0"/>
        <w:autoSpaceDN w:val="0"/>
        <w:adjustRightInd w:val="0"/>
        <w:spacing w:before="240" w:after="0" w:line="240" w:lineRule="auto"/>
        <w:jc w:val="both"/>
        <w:rPr>
          <w:rFonts w:cs="LNIDED+Arial"/>
          <w:color w:val="000000"/>
          <w:sz w:val="20"/>
          <w:szCs w:val="20"/>
        </w:rPr>
      </w:pPr>
      <w:r>
        <w:rPr>
          <w:rFonts w:cs="LNIDED+Arial"/>
          <w:color w:val="000000"/>
          <w:sz w:val="20"/>
          <w:szCs w:val="20"/>
        </w:rPr>
        <w:t>Les cotisations annuelles sont acquittées dans les 2 mois suivants l'Assemblée Générale, pour la période d'adhésion courant d'une AG à la suivante.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Passé ce délai, l’ONG sera automatiquement suspendue à titre conservatoire par le Bureau exécutif qui engagera les démarches prévues à l’article 6.</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Tout membre doit s’acquitter des droits d’adhésion fixés à 20 000 FCFA.</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Les membres actifs, et les membres associés doivent payer une cotisation annuelle fixée à 160 000 F CFA/an. </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montant des cotisations peut être révisé chaque année par l’assemblée générale.</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6. - Perte de la qualité de membre et modifications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qualité de membre se perd :</w:t>
      </w:r>
    </w:p>
    <w:p w:rsidR="00DB76FC" w:rsidRPr="000D59A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0D59A0">
        <w:rPr>
          <w:rFonts w:cs="LNIDED+Arial"/>
          <w:sz w:val="20"/>
          <w:szCs w:val="20"/>
        </w:rPr>
        <w:t>par démission</w:t>
      </w:r>
      <w:r>
        <w:rPr>
          <w:rFonts w:cs="LNIDED+Arial"/>
          <w:sz w:val="20"/>
          <w:szCs w:val="20"/>
        </w:rPr>
        <w:t>,</w:t>
      </w:r>
      <w:r w:rsidRPr="000D59A0">
        <w:rPr>
          <w:rFonts w:cs="LNIDED+Arial"/>
          <w:sz w:val="20"/>
          <w:szCs w:val="20"/>
        </w:rPr>
        <w:t xml:space="preserve"> sous réserve d’être à jour des cotisations ;</w:t>
      </w:r>
    </w:p>
    <w:p w:rsidR="00DB76FC" w:rsidRPr="000D59A0" w:rsidRDefault="00DB76FC" w:rsidP="00C53A03">
      <w:pPr>
        <w:pStyle w:val="ListParagraph"/>
        <w:numPr>
          <w:ilvl w:val="0"/>
          <w:numId w:val="4"/>
        </w:numPr>
        <w:autoSpaceDE w:val="0"/>
        <w:autoSpaceDN w:val="0"/>
        <w:adjustRightInd w:val="0"/>
        <w:spacing w:after="0" w:line="240" w:lineRule="auto"/>
        <w:jc w:val="both"/>
        <w:rPr>
          <w:rFonts w:cs="LNIDED+Arial"/>
          <w:sz w:val="20"/>
          <w:szCs w:val="20"/>
        </w:rPr>
      </w:pPr>
      <w:r w:rsidRPr="000D59A0">
        <w:rPr>
          <w:rFonts w:cs="LNIDED+Arial"/>
          <w:sz w:val="20"/>
          <w:szCs w:val="20"/>
        </w:rPr>
        <w:t>par radiation proposée par le bureau exécutif et approuvée en AG.</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démission ou l’exclusion d’un membre ne donne pas lieu au remboursement des cotisations, quelque soit le motif. Toute lettre de démission doit être adressée au Président.</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Bureau exécutif peut suspendre à titre conservatoire un membre dont il envisage de proposer l’exclusion à la prochaine Assemblée Générale pour manquement ou infraction aux statuts et au présent Règlement Intérieur, non paiement de cotisation ou pour motif grave. Le bureau exécutif doit informer l’ONG concernée par lettre recommandée avec accusé de réception, en précisant les raisons de sa suspension et en l’invitant à fournir des explications par écrit ou à régulariser sa situation dans un délai d’un (1) mois à compter de la réception de la dite lettre avant de proposer la radiation à l’AG.</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Un membre actif qui ne serait plus représenté au Sénégal pendant plus d’une année devient automatiquement l’année suivante membre associé sous réserve de paiement des cotisations. Un membre associé peut devenir membre actif s’il répond aux conditions requises. Il doit pour cela formuler une demande motivée au Président. Le bureau exécutif donnera un avis provisoire à valider par l’assemblée générale. Le changement de statut en cas d’approbation devient effectif l’année suivante.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liste des membres de la PFONGUE et leur qualité (actif ou associé) est mise à jour périod</w:t>
      </w:r>
      <w:r>
        <w:rPr>
          <w:rFonts w:cs="LNIDED+Arial"/>
          <w:color w:val="000000"/>
          <w:sz w:val="20"/>
          <w:szCs w:val="20"/>
        </w:rPr>
        <w:t>iquement par le Bureau exécutif et présentée à chaque assemblée générale.</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II. FONCTIONNEMENT</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7. - Assemblée générale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Les assemblées générales ordinaires et extraordinaires regroupent l’ensemble des membres actifs. Les membres associés peuvent y participer en tant qu’observateurs sans droit de vote. Les convocations sont envoyées par courrier postal, fax ou messagerie électronique 15 jours avant.</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Elles sont présidées par le Président ou son intérimaire. Les procès verbaux sont rédigés par le Secrétaire Général ou son intérimaire ou un membre désigné en début de séance et sont approuvés lors</w:t>
      </w:r>
      <w:r>
        <w:rPr>
          <w:rFonts w:cs="LNIDED+Arial"/>
          <w:color w:val="000000"/>
          <w:sz w:val="20"/>
          <w:szCs w:val="20"/>
        </w:rPr>
        <w:t xml:space="preserve"> de</w:t>
      </w:r>
      <w:r w:rsidRPr="000D59A0">
        <w:rPr>
          <w:rFonts w:cs="LNIDED+Arial"/>
          <w:color w:val="000000"/>
          <w:sz w:val="20"/>
          <w:szCs w:val="20"/>
        </w:rPr>
        <w:t xml:space="preserve"> l’Assemblée générale suivante.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L’assemblée générale (AG) ordinaire est convoquée par le bureau exécutif ou à la demande du tiers au moins des membres actifs. L’AG ordinaire se réunit au moins une fois par an au 1</w:t>
      </w:r>
      <w:r w:rsidRPr="000D59A0">
        <w:rPr>
          <w:rFonts w:cs="LNIDED+Arial"/>
          <w:color w:val="000000"/>
          <w:sz w:val="20"/>
          <w:szCs w:val="20"/>
          <w:vertAlign w:val="superscript"/>
        </w:rPr>
        <w:t>er</w:t>
      </w:r>
      <w:r w:rsidRPr="000D59A0">
        <w:rPr>
          <w:rFonts w:cs="LNIDED+Arial"/>
          <w:color w:val="000000"/>
          <w:sz w:val="20"/>
          <w:szCs w:val="20"/>
        </w:rPr>
        <w:t xml:space="preserve"> semestre de l'année civile, pour délibérer sur le budget, le rapport moral et financier, le renouvellement des membres du bureau, </w:t>
      </w:r>
      <w:r>
        <w:rPr>
          <w:rFonts w:cs="LNIDED+Arial"/>
          <w:color w:val="000000"/>
          <w:sz w:val="20"/>
          <w:szCs w:val="20"/>
        </w:rPr>
        <w:t xml:space="preserve">sur </w:t>
      </w:r>
      <w:r w:rsidRPr="000D59A0">
        <w:rPr>
          <w:rFonts w:cs="LNIDED+Arial"/>
          <w:color w:val="000000"/>
          <w:sz w:val="20"/>
          <w:szCs w:val="20"/>
        </w:rPr>
        <w:t>les propositions de radiation, sur le montant des cotisations et toutes questions à l’ordre du jour.</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L’assemblée générale extraordinaire est convoquée pour toute décision impliquant une modification des statuts, à la demande du Bureau exécutif ou d'un quart au moins des membres actifs.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Les assemblées générales délibèrent valablement si la moitié + 1 des membres actifs sont présents ou représentés. Si le quorum n’est pas atteint lors de la première séance, une deuxième AG est convoquée dans les 15 jours qui suivent et peut valablement délibérer avec un quart des membres présents ou représentés. Les convocations doivent être envoyées par courrier postal, fax ou messagerie électronique dans la semaine qui suit la première séance avec un délai minimal de </w:t>
      </w:r>
      <w:r>
        <w:rPr>
          <w:rFonts w:cs="LNIDED+Arial"/>
          <w:color w:val="000000"/>
          <w:sz w:val="20"/>
          <w:szCs w:val="20"/>
        </w:rPr>
        <w:t>10</w:t>
      </w:r>
      <w:r w:rsidRPr="000D59A0">
        <w:rPr>
          <w:rFonts w:cs="LNIDED+Arial"/>
          <w:color w:val="000000"/>
          <w:sz w:val="20"/>
          <w:szCs w:val="20"/>
        </w:rPr>
        <w:t xml:space="preserve"> jours entre l’envoi de la convocation et la date de réunion.</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Les décisions de l’Assemblée générale ordinaire sont prises à la majorité simple des voix des membres présents ou représentés, à main levée ou à bulletin secret. Les décisions de l’Assemblée générale extraordinaire sont prises à la majorité des trois-quarts des votants présents ou représentés, à main levée ou à bulletin secret. Les délibérations sont constatées par des procès verbaux soumis à la signature du Président et du Secrétaire de séance.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Chaque membre peut mandater un autre pour le représenter lors d’un vote à condition que ce dernier ait toutes ses qualités de membre. Un mandataire ne peut pas disposer de plus de deux mandats.</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8. - Bureau exécutif</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La </w:t>
      </w:r>
      <w:r>
        <w:rPr>
          <w:rFonts w:cs="LNIDED+Arial"/>
          <w:color w:val="000000"/>
          <w:sz w:val="20"/>
          <w:szCs w:val="20"/>
        </w:rPr>
        <w:t>PFONGUE</w:t>
      </w:r>
      <w:r w:rsidRPr="000D59A0">
        <w:rPr>
          <w:rFonts w:cs="LNIDED+Arial"/>
          <w:color w:val="000000"/>
          <w:sz w:val="20"/>
          <w:szCs w:val="20"/>
        </w:rPr>
        <w:t xml:space="preserve"> est dirigée par un bureau exécutif composé de 5 membres maximum : un président, un ou deux vice-présidents, un trésorier, un secrétaire, dont les fonctions son défini</w:t>
      </w:r>
      <w:r>
        <w:rPr>
          <w:rFonts w:cs="LNIDED+Arial"/>
          <w:color w:val="000000"/>
          <w:sz w:val="20"/>
          <w:szCs w:val="20"/>
        </w:rPr>
        <w:t>e</w:t>
      </w:r>
      <w:r w:rsidRPr="000D59A0">
        <w:rPr>
          <w:rFonts w:cs="LNIDED+Arial"/>
          <w:color w:val="000000"/>
          <w:sz w:val="20"/>
          <w:szCs w:val="20"/>
        </w:rPr>
        <w:t>s ci-dessous.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Ses membres sont élus poste par poste par l’Assemblée Générale pour une durée d’un an renouvelable 2 fois consécutivement. Est éligible tout membre actif en règle vis-à-vis des statuts et règlement intérieur de la PFONGUE.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Une ONG ne peut pas cumuler plusieurs postes dans le bureau. L’élection des membres du Bureau Exécutif s’effectue </w:t>
      </w:r>
      <w:r>
        <w:rPr>
          <w:rFonts w:cs="LNIDED+Arial"/>
          <w:color w:val="000000"/>
          <w:sz w:val="20"/>
          <w:szCs w:val="20"/>
        </w:rPr>
        <w:t xml:space="preserve">à main levée ou </w:t>
      </w:r>
      <w:r w:rsidRPr="000D59A0">
        <w:rPr>
          <w:rFonts w:cs="LNIDED+Arial"/>
          <w:color w:val="000000"/>
          <w:sz w:val="20"/>
          <w:szCs w:val="20"/>
        </w:rPr>
        <w:t xml:space="preserve">à bulletin secret </w:t>
      </w:r>
      <w:r>
        <w:rPr>
          <w:rFonts w:cs="LNIDED+Arial"/>
          <w:color w:val="000000"/>
          <w:sz w:val="20"/>
          <w:szCs w:val="20"/>
        </w:rPr>
        <w:t xml:space="preserve">si l'un des candidats en fait la demande en séance, </w:t>
      </w:r>
      <w:r w:rsidRPr="000D59A0">
        <w:rPr>
          <w:rFonts w:cs="LNIDED+Arial"/>
          <w:color w:val="000000"/>
          <w:sz w:val="20"/>
          <w:szCs w:val="20"/>
        </w:rPr>
        <w:t xml:space="preserve">à la majorité simple des suffrages exprimés. En cas de ballottage, un deuxième tour est </w:t>
      </w:r>
      <w:r>
        <w:rPr>
          <w:rFonts w:cs="LNIDED+Arial"/>
          <w:color w:val="000000"/>
          <w:sz w:val="20"/>
          <w:szCs w:val="20"/>
        </w:rPr>
        <w:t>organisé</w:t>
      </w:r>
      <w:r w:rsidRPr="000D59A0">
        <w:rPr>
          <w:rFonts w:cs="LNIDED+Arial"/>
          <w:color w:val="000000"/>
          <w:sz w:val="20"/>
          <w:szCs w:val="20"/>
        </w:rPr>
        <w:t>.</w:t>
      </w:r>
    </w:p>
    <w:p w:rsidR="00DB76FC" w:rsidRDefault="00DB76FC" w:rsidP="009A7B79">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Les mandats au sein du Bureau sont exercés par les ONG en tant que personnes morales ; en cas de départ de la personne mandatée pour représenter l'ONG, celle-ci désigne un autre représentant pour assumer le mandat jusqu'aux prochaines élections.</w:t>
      </w:r>
    </w:p>
    <w:p w:rsidR="00DB76FC" w:rsidRPr="000D59A0" w:rsidRDefault="00DB76FC" w:rsidP="009A7B79">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Les fonctions de membre du bureau sont exercées à titre bénévole.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Bureau Exécutif dirige la plate-forme, est chargé d’exécuter les décisions de l’Assemblée Générale, veille à la bonne marche de la plate-forme et assure sa gestion régulière. Le BE met en place et contrôle le secrétariat permanent selon des modalités définies par lui. Les coûts de fonctionnement du bureau sont pris en charge sur les ressources financières de la plate-forme (cf. article 12) selon des modalités approuvées par le BE. Le bureau peut faire appel à des ressources humaines complémentaires pour assurer le secrétariat permanent (convocation réunion, rédaction des comptes-rendus, …) dont les coûts sont pris en charge par le budget de fonctionnement. Tout membre actif peut apporter son appui bénévole au secrétariat permanent en cas de besoin.</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BE se réunit au moins une (1) fois par mois sur convocation du président adressée par courrier ou messagerie électronique au moins une (1) semaine avant. Chaque réunion donne lieu à la rédaction d’un PV qui précise les décisions prises lors de la réunion à la majorité simple des membres présents. Les membres absents ont une semaine après réception du PV adressé par courrier ou messagerie électronique pour notifier leur éventuel désaccord et demander une nouvelle réunion. En l’absence de réaction dans ce délai, les décisions sont considérées comme approuvée par l’ensemble du BE.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BE peut convoquer des réunions de tous les membres à chaque fois que de besoin. Le BE ou l’AG ou un ou plusieurs membres après approbation du BE ou de l’AG, peuvent mettre en place en cas de besoin des comités thématiques. Ceux-ci rendront directement compte au BE ou à l’AG selon le mandat qui leur a été confié. L’AG sera informée de la mise en place de ces comités.</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9. - Le Président</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fonction de président est assurée par le représentant de l’ONG ou son intérim désigné. Le (la) Président(e) représente la plate-forme dans tous les actes de la vie civile. Il ou elle signe les correspondances extérieures, convoque et préside les réunions du Bureau Exécutif, conduit les délégations auprès des autorités publiques et des tiers.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L’ONG assurant la présidence est responsable de la gestion des moyens financiers de la plate-forme et ordonne à ce titre les dépenses selon des modalités définies avec le trésorier et approuvées par le BE. Le (la) président(e) veille au respect des textes fondamentaux de la plate-forme à l'application des décisions et à la mise en œuvre des programmes adoptés par l'Assemblée générale. Il (elle) convoque l’Assemblée Générale. Il (elle) présente le rapport moral à l’Assemblée Générale Ordinaire. Il peut mandater un membre de la plate-forme pour le représenter ou pour des missions spécifiques et en fonction des besoins, en mobilisant notamment les animateurs des comités thématiques. En cas d’absence ou d’empêchement son intérim pour les fonctions de représentation est assuré en priorité par le ou les vice-présidents et ensuite par le (la) Secrétaire Général(e), le (la) Trésorier(e) et/ou pour la gestion financière par le Trésorier.</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 xml:space="preserve">Article 10. - Le (la) Secrétaire </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fonction de secrétaire est assurée par le représentant de l’ONG ou son intérim désigné. Le (la) Secrétaire  prépare les réunions, rédige les Procès – Verbaux et les ventile aux membres. Il (elle) assure l’organisation matérielle de toutes les manifestations, rencontres et autres actions ponctuelles organisées par la plate-forme. Il veille au classement des archives au siège de la plate-forme. Le(la) Secrétaire s’appuie si nécessaire sur les ressources humaines du secrétariat permanent. Le Secrétaire assure l’intérim du Président et du ou des vice-présidents en leur absence. En cas d’absence ou d’empêchement son intérim est assuré par le Trésorier.</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 xml:space="preserve">Article 11. </w:t>
      </w:r>
      <w:r>
        <w:rPr>
          <w:rFonts w:cs="LNIDIN+Arial,Bold"/>
          <w:b/>
          <w:bCs/>
          <w:sz w:val="20"/>
          <w:szCs w:val="20"/>
        </w:rPr>
        <w:t>–</w:t>
      </w:r>
      <w:r w:rsidRPr="000D59A0">
        <w:rPr>
          <w:rFonts w:cs="LNIDIN+Arial,Bold"/>
          <w:b/>
          <w:bCs/>
          <w:sz w:val="20"/>
          <w:szCs w:val="20"/>
        </w:rPr>
        <w:t xml:space="preserve"> Le</w:t>
      </w:r>
      <w:r>
        <w:rPr>
          <w:rFonts w:cs="LNIDIN+Arial,Bold"/>
          <w:b/>
          <w:bCs/>
          <w:sz w:val="20"/>
          <w:szCs w:val="20"/>
        </w:rPr>
        <w:t>(la)</w:t>
      </w:r>
      <w:r w:rsidRPr="000D59A0">
        <w:rPr>
          <w:rFonts w:cs="LNIDIN+Arial,Bold"/>
          <w:b/>
          <w:bCs/>
          <w:sz w:val="20"/>
          <w:szCs w:val="20"/>
        </w:rPr>
        <w:t xml:space="preserve"> trésorier</w:t>
      </w:r>
      <w:r>
        <w:rPr>
          <w:rFonts w:cs="LNIDIN+Arial,Bold"/>
          <w:b/>
          <w:bCs/>
          <w:sz w:val="20"/>
          <w:szCs w:val="20"/>
        </w:rPr>
        <w:t>(ère)</w:t>
      </w:r>
    </w:p>
    <w:p w:rsidR="00DB76FC" w:rsidRPr="000D59A0" w:rsidRDefault="00DB76FC" w:rsidP="00763892">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fonction de trésorerie est assurée par le représentant de l’ONG ou son intérim désigné. Le Trésorier veille à la saine gestion des ressources de la plate forme, à la perception des cotisations et à la bonne tenue des outils comptables. Il prépare les budgets et établit les bilans financiers annuels et intérimaires qu’il présente au Bureau Exécutif et à l’Assemblée Générale. Il définit avec le Président les modalités pratiques de gestion des ressources financières qui doivent être approuvées par le BE. Le (la) Trésorier(ère) s’appuie si nécessaire sur les ressources humaines du secrétariat permanent En cas d’absence ou d’empêchement, son intérim est assuré par le Président.</w:t>
      </w:r>
    </w:p>
    <w:p w:rsidR="00DB76FC" w:rsidRPr="000D59A0" w:rsidRDefault="00DB76FC" w:rsidP="00CB0EBA">
      <w:pPr>
        <w:autoSpaceDE w:val="0"/>
        <w:autoSpaceDN w:val="0"/>
        <w:adjustRightInd w:val="0"/>
        <w:spacing w:before="360" w:after="80" w:line="240" w:lineRule="auto"/>
        <w:jc w:val="both"/>
        <w:outlineLvl w:val="1"/>
        <w:rPr>
          <w:rFonts w:cs="LNIDIN+Arial,Bold"/>
          <w:sz w:val="20"/>
          <w:szCs w:val="20"/>
        </w:rPr>
      </w:pPr>
      <w:r>
        <w:rPr>
          <w:rFonts w:cs="LNIDIN+Arial,Bold"/>
          <w:b/>
          <w:bCs/>
          <w:sz w:val="20"/>
          <w:szCs w:val="20"/>
        </w:rPr>
        <w:t>Article 12</w:t>
      </w:r>
      <w:r w:rsidRPr="000D59A0">
        <w:rPr>
          <w:rFonts w:cs="LNIDIN+Arial,Bold"/>
          <w:b/>
          <w:bCs/>
          <w:sz w:val="20"/>
          <w:szCs w:val="20"/>
        </w:rPr>
        <w:t xml:space="preserve">. </w:t>
      </w:r>
      <w:r>
        <w:rPr>
          <w:rFonts w:cs="LNIDIN+Arial,Bold"/>
          <w:b/>
          <w:bCs/>
          <w:sz w:val="20"/>
          <w:szCs w:val="20"/>
        </w:rPr>
        <w:t>–</w:t>
      </w:r>
      <w:r w:rsidRPr="000D59A0">
        <w:rPr>
          <w:rFonts w:cs="LNIDIN+Arial,Bold"/>
          <w:b/>
          <w:bCs/>
          <w:sz w:val="20"/>
          <w:szCs w:val="20"/>
        </w:rPr>
        <w:t xml:space="preserve"> Comités thématiques </w:t>
      </w:r>
    </w:p>
    <w:p w:rsidR="00DB76FC" w:rsidRPr="000D59A0" w:rsidRDefault="00DB76FC" w:rsidP="00CB0EBA">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Les comités thématiques sont des groupes de travail constitués en fonction des besoins exprimés par les membres de la PFONGUE. Ils sont mis en place à la demande du bureau exécutif, de l’assemblée générale ou d’un ou plusieurs membres après approbation du bureau exécutif et/ou de l’assemblée générale. Les membres des comités désignent un animateur qui pourra représenter la PFONGUE dans des réunions, ateliers et débats en lien avec le thème du comité. Il rend compte régulièrement de ses activités à l’ensemble des membres de la PFONGUE et chaque année à l’assemblée générale ordinaire. </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III. NATURE ET GESTION DES RESSOURCES</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Pr>
          <w:rFonts w:cs="LNIDIN+Arial,Bold"/>
          <w:b/>
          <w:bCs/>
          <w:sz w:val="20"/>
          <w:szCs w:val="20"/>
        </w:rPr>
        <w:t>Article 13</w:t>
      </w:r>
      <w:r w:rsidRPr="000D59A0">
        <w:rPr>
          <w:rFonts w:cs="LNIDIN+Arial,Bold"/>
          <w:b/>
          <w:bCs/>
          <w:sz w:val="20"/>
          <w:szCs w:val="20"/>
        </w:rPr>
        <w:t>. - Ressources financières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Les ressources financières se composent entre autres des droits d’adhésion et cotisations annuelles des membres, des subventions et dons, des contributions bénévoles, des produits de services payants développés par la plate-forme. Elles sont mobilisées pour couvrir les frais de fonctionnement du bureau, des réunions des AG, les éventuels frais de personnel et d’achat d’équipement, les activités (cf. article 13 et 14).</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 gestion du budget est assurée par l’ONG assurant la fonction de Trésorier selon des modalités établies avec le président et approuvées par le BE. La Plate-forme peut cependant ouvrir un ou plusieurs comptes bancaires en fonction des besoins et fonctionnent avec la signature du Trésorier ou du Secrétaire.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L’Assemblée Générale peut, si elle le désire, mandater de façon ponctuelle ou permanente des commissaires aux comptes pour contrôler la gestion financière de la plate-forme. De même elle peut mandater un audit externe pour contrôler la gestion de la plate-forme. Dans les deux cas les membres du Bureau Exécutif sont tenus de mettre tous les documents à la disposition des mandataires.</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1</w:t>
      </w:r>
      <w:r>
        <w:rPr>
          <w:rFonts w:cs="LNIDIN+Arial,Bold"/>
          <w:b/>
          <w:bCs/>
          <w:sz w:val="20"/>
          <w:szCs w:val="20"/>
        </w:rPr>
        <w:t>4</w:t>
      </w:r>
      <w:r w:rsidRPr="000D59A0">
        <w:rPr>
          <w:rFonts w:cs="LNIDIN+Arial,Bold"/>
          <w:b/>
          <w:bCs/>
          <w:sz w:val="20"/>
          <w:szCs w:val="20"/>
        </w:rPr>
        <w:t>. - Ressources mobilières et immobilières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En fonction de ses besoins et dans le cadre de ses activités, la plate forme peut acquérir des biens mobiliers et immobiliers à condition qu’ils soient inscrits au budget ou à défaut soumis à l’accord préalable de l’Assemblée Générale.</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1</w:t>
      </w:r>
      <w:r>
        <w:rPr>
          <w:rFonts w:cs="LNIDIN+Arial,Bold"/>
          <w:b/>
          <w:bCs/>
          <w:sz w:val="20"/>
          <w:szCs w:val="20"/>
        </w:rPr>
        <w:t>5</w:t>
      </w:r>
      <w:r w:rsidRPr="000D59A0">
        <w:rPr>
          <w:rFonts w:cs="LNIDIN+Arial,Bold"/>
          <w:b/>
          <w:bCs/>
          <w:sz w:val="20"/>
          <w:szCs w:val="20"/>
        </w:rPr>
        <w:t>. - Ressources humaines</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En cas de besoin, la Plate-forme peut embaucher du personnel bénévole, stagiaire, volontaire et salarié, de façon temporaire ou permanente. Le personnel affecté à la plate-forme dépend administrativement d’une des ONG membres du bureau exécutif. Pour le personnel salarié le Bureau Exécutif doit l’inscrire au budget ou avoir l’accord préalable de l’Assemblée Générale et doit mentionner dans un PV de réunion le rattachement administratif de ce personnel. Pour les autres catégories de personnel, le Bureau Exécutif a pouvoir de décision mais est tenu d’en informer l’Assemblée Générale en précisant le rattachement administratif.</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IV. MODIFICATION DU REGLEMENT INTERIEUR</w:t>
      </w:r>
    </w:p>
    <w:p w:rsidR="00DB76FC" w:rsidRPr="000D59A0" w:rsidRDefault="00DB76FC" w:rsidP="00C53A03">
      <w:pPr>
        <w:autoSpaceDE w:val="0"/>
        <w:autoSpaceDN w:val="0"/>
        <w:adjustRightInd w:val="0"/>
        <w:spacing w:before="360" w:after="80" w:line="240" w:lineRule="auto"/>
        <w:jc w:val="both"/>
        <w:outlineLvl w:val="1"/>
        <w:rPr>
          <w:rFonts w:cs="LNIDIN+Arial,Bold"/>
          <w:b/>
          <w:bCs/>
          <w:sz w:val="20"/>
          <w:szCs w:val="20"/>
        </w:rPr>
      </w:pPr>
      <w:r w:rsidRPr="000D59A0">
        <w:rPr>
          <w:rFonts w:cs="LNIDIN+Arial,Bold"/>
          <w:b/>
          <w:bCs/>
          <w:sz w:val="20"/>
          <w:szCs w:val="20"/>
        </w:rPr>
        <w:t>Article 1</w:t>
      </w:r>
      <w:r>
        <w:rPr>
          <w:rFonts w:cs="LNIDIN+Arial,Bold"/>
          <w:b/>
          <w:bCs/>
          <w:sz w:val="20"/>
          <w:szCs w:val="20"/>
        </w:rPr>
        <w:t>6</w:t>
      </w:r>
      <w:r w:rsidRPr="000D59A0">
        <w:rPr>
          <w:rFonts w:cs="LNIDIN+Arial,Bold"/>
          <w:b/>
          <w:bCs/>
          <w:sz w:val="20"/>
          <w:szCs w:val="20"/>
        </w:rPr>
        <w:t>. - Modification</w:t>
      </w:r>
    </w:p>
    <w:p w:rsidR="00DB76FC"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présent règlement intérieur</w:t>
      </w:r>
      <w:r>
        <w:rPr>
          <w:rFonts w:cs="LNIDED+Arial"/>
          <w:color w:val="000000"/>
          <w:sz w:val="20"/>
          <w:szCs w:val="20"/>
        </w:rPr>
        <w:t>, basé sur la version initiale validée par l'Assemblée générale constitutive de 2002, intègre des modifications validées par l'assemblée générale de février 2012 et par l'assemblée générale extraordinaire du 15 mai 2014.</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Le bureau exécutif est chargé de l’exécution du règlement intérieur.</w:t>
      </w:r>
    </w:p>
    <w:p w:rsidR="00DB76FC" w:rsidRDefault="00DB76FC" w:rsidP="00D62258">
      <w:pPr>
        <w:autoSpaceDE w:val="0"/>
        <w:autoSpaceDN w:val="0"/>
        <w:adjustRightInd w:val="0"/>
        <w:spacing w:before="240" w:after="0" w:line="240" w:lineRule="auto"/>
        <w:jc w:val="both"/>
        <w:rPr>
          <w:rFonts w:cs="LNIDED+Arial"/>
          <w:color w:val="000000"/>
          <w:sz w:val="20"/>
          <w:szCs w:val="20"/>
        </w:rPr>
      </w:pPr>
      <w:r w:rsidRPr="000D59A0">
        <w:rPr>
          <w:rFonts w:cs="LNIDED+Arial"/>
          <w:color w:val="000000"/>
          <w:sz w:val="20"/>
          <w:szCs w:val="20"/>
        </w:rPr>
        <w:t xml:space="preserve">Le bureau exécutif ou un membre peut faire des propositions d’amendement </w:t>
      </w:r>
      <w:r>
        <w:rPr>
          <w:rFonts w:cs="LNIDED+Arial"/>
          <w:color w:val="000000"/>
          <w:sz w:val="20"/>
          <w:szCs w:val="20"/>
        </w:rPr>
        <w:t>a</w:t>
      </w:r>
      <w:r w:rsidRPr="000D59A0">
        <w:rPr>
          <w:rFonts w:cs="LNIDED+Arial"/>
          <w:color w:val="000000"/>
          <w:sz w:val="20"/>
          <w:szCs w:val="20"/>
        </w:rPr>
        <w:t xml:space="preserve">u présent Règlement qui doivent être </w:t>
      </w:r>
      <w:r>
        <w:rPr>
          <w:rFonts w:cs="LNIDED+Arial"/>
          <w:color w:val="000000"/>
          <w:sz w:val="20"/>
          <w:szCs w:val="20"/>
        </w:rPr>
        <w:t xml:space="preserve">examinées et </w:t>
      </w:r>
      <w:r w:rsidRPr="000D59A0">
        <w:rPr>
          <w:rFonts w:cs="LNIDED+Arial"/>
          <w:color w:val="000000"/>
          <w:sz w:val="20"/>
          <w:szCs w:val="20"/>
        </w:rPr>
        <w:t>approuvées en assemblée générale.</w:t>
      </w:r>
    </w:p>
    <w:p w:rsidR="00DB76FC" w:rsidRPr="000D59A0" w:rsidRDefault="00DB76FC" w:rsidP="00D62258">
      <w:pPr>
        <w:autoSpaceDE w:val="0"/>
        <w:autoSpaceDN w:val="0"/>
        <w:adjustRightInd w:val="0"/>
        <w:spacing w:before="240" w:after="0" w:line="240" w:lineRule="auto"/>
        <w:jc w:val="both"/>
        <w:rPr>
          <w:rFonts w:cs="LNIDED+Arial"/>
          <w:color w:val="000000"/>
          <w:sz w:val="20"/>
          <w:szCs w:val="20"/>
        </w:rPr>
      </w:pPr>
    </w:p>
    <w:sectPr w:rsidR="00DB76FC" w:rsidRPr="000D59A0" w:rsidSect="0056708B">
      <w:pgSz w:w="11906" w:h="16838"/>
      <w:pgMar w:top="1135"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NIDE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NIDIN+Arial,Bold">
    <w:altName w:val="Arial"/>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7D607DE"/>
    <w:lvl w:ilvl="0">
      <w:start w:val="1"/>
      <w:numFmt w:val="decimal"/>
      <w:lvlText w:val="%1."/>
      <w:lvlJc w:val="left"/>
      <w:pPr>
        <w:tabs>
          <w:tab w:val="num" w:pos="360"/>
        </w:tabs>
        <w:ind w:left="360" w:hanging="360"/>
      </w:pPr>
      <w:rPr>
        <w:rFonts w:cs="Times New Roman"/>
      </w:rPr>
    </w:lvl>
  </w:abstractNum>
  <w:abstractNum w:abstractNumId="1">
    <w:nsid w:val="20C71E68"/>
    <w:multiLevelType w:val="hybridMultilevel"/>
    <w:tmpl w:val="A89E409E"/>
    <w:lvl w:ilvl="0" w:tplc="C5EC7568">
      <w:start w:val="2"/>
      <w:numFmt w:val="bullet"/>
      <w:lvlText w:val=""/>
      <w:lvlJc w:val="left"/>
      <w:pPr>
        <w:ind w:left="720" w:hanging="360"/>
      </w:pPr>
      <w:rPr>
        <w:rFonts w:ascii="Wingdings" w:eastAsia="Times New Roman"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CF78EE"/>
    <w:multiLevelType w:val="hybridMultilevel"/>
    <w:tmpl w:val="320AF7A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40524107"/>
    <w:multiLevelType w:val="hybridMultilevel"/>
    <w:tmpl w:val="2A1028E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40BB106D"/>
    <w:multiLevelType w:val="hybridMultilevel"/>
    <w:tmpl w:val="CEC26F3A"/>
    <w:lvl w:ilvl="0" w:tplc="66C860F4">
      <w:numFmt w:val="bullet"/>
      <w:lvlText w:val="•"/>
      <w:lvlJc w:val="left"/>
      <w:pPr>
        <w:ind w:left="720" w:hanging="360"/>
      </w:pPr>
      <w:rPr>
        <w:rFonts w:ascii="LNIDED+Arial" w:eastAsia="Times New Roman" w:hAnsi="LNIDED+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D7470F"/>
    <w:multiLevelType w:val="hybridMultilevel"/>
    <w:tmpl w:val="A6E4F34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4B71FAC"/>
    <w:multiLevelType w:val="hybridMultilevel"/>
    <w:tmpl w:val="730ACBDA"/>
    <w:lvl w:ilvl="0" w:tplc="1626F3E0">
      <w:start w:val="1"/>
      <w:numFmt w:val="bullet"/>
      <w:lvlText w:val="–"/>
      <w:lvlJc w:val="left"/>
      <w:pPr>
        <w:tabs>
          <w:tab w:val="num" w:pos="720"/>
        </w:tabs>
        <w:ind w:left="720" w:hanging="360"/>
      </w:pPr>
      <w:rPr>
        <w:rFonts w:ascii="Arial" w:hAnsi="Arial" w:hint="default"/>
      </w:rPr>
    </w:lvl>
    <w:lvl w:ilvl="1" w:tplc="67686956">
      <w:start w:val="138"/>
      <w:numFmt w:val="bullet"/>
      <w:lvlText w:val="–"/>
      <w:lvlJc w:val="left"/>
      <w:pPr>
        <w:tabs>
          <w:tab w:val="num" w:pos="1440"/>
        </w:tabs>
        <w:ind w:left="1440" w:hanging="360"/>
      </w:pPr>
      <w:rPr>
        <w:rFonts w:ascii="Arial" w:hAnsi="Arial" w:hint="default"/>
      </w:rPr>
    </w:lvl>
    <w:lvl w:ilvl="2" w:tplc="75D84668">
      <w:start w:val="138"/>
      <w:numFmt w:val="bullet"/>
      <w:lvlText w:val="•"/>
      <w:lvlJc w:val="left"/>
      <w:pPr>
        <w:tabs>
          <w:tab w:val="num" w:pos="2160"/>
        </w:tabs>
        <w:ind w:left="2160" w:hanging="360"/>
      </w:pPr>
      <w:rPr>
        <w:rFonts w:ascii="Arial" w:hAnsi="Arial" w:hint="default"/>
      </w:rPr>
    </w:lvl>
    <w:lvl w:ilvl="3" w:tplc="59FCAA3C" w:tentative="1">
      <w:start w:val="1"/>
      <w:numFmt w:val="bullet"/>
      <w:lvlText w:val="–"/>
      <w:lvlJc w:val="left"/>
      <w:pPr>
        <w:tabs>
          <w:tab w:val="num" w:pos="2880"/>
        </w:tabs>
        <w:ind w:left="2880" w:hanging="360"/>
      </w:pPr>
      <w:rPr>
        <w:rFonts w:ascii="Arial" w:hAnsi="Arial" w:hint="default"/>
      </w:rPr>
    </w:lvl>
    <w:lvl w:ilvl="4" w:tplc="6DC82D3E" w:tentative="1">
      <w:start w:val="1"/>
      <w:numFmt w:val="bullet"/>
      <w:lvlText w:val="–"/>
      <w:lvlJc w:val="left"/>
      <w:pPr>
        <w:tabs>
          <w:tab w:val="num" w:pos="3600"/>
        </w:tabs>
        <w:ind w:left="3600" w:hanging="360"/>
      </w:pPr>
      <w:rPr>
        <w:rFonts w:ascii="Arial" w:hAnsi="Arial" w:hint="default"/>
      </w:rPr>
    </w:lvl>
    <w:lvl w:ilvl="5" w:tplc="17848296" w:tentative="1">
      <w:start w:val="1"/>
      <w:numFmt w:val="bullet"/>
      <w:lvlText w:val="–"/>
      <w:lvlJc w:val="left"/>
      <w:pPr>
        <w:tabs>
          <w:tab w:val="num" w:pos="4320"/>
        </w:tabs>
        <w:ind w:left="4320" w:hanging="360"/>
      </w:pPr>
      <w:rPr>
        <w:rFonts w:ascii="Arial" w:hAnsi="Arial" w:hint="default"/>
      </w:rPr>
    </w:lvl>
    <w:lvl w:ilvl="6" w:tplc="34E8F564" w:tentative="1">
      <w:start w:val="1"/>
      <w:numFmt w:val="bullet"/>
      <w:lvlText w:val="–"/>
      <w:lvlJc w:val="left"/>
      <w:pPr>
        <w:tabs>
          <w:tab w:val="num" w:pos="5040"/>
        </w:tabs>
        <w:ind w:left="5040" w:hanging="360"/>
      </w:pPr>
      <w:rPr>
        <w:rFonts w:ascii="Arial" w:hAnsi="Arial" w:hint="default"/>
      </w:rPr>
    </w:lvl>
    <w:lvl w:ilvl="7" w:tplc="BDBA0736" w:tentative="1">
      <w:start w:val="1"/>
      <w:numFmt w:val="bullet"/>
      <w:lvlText w:val="–"/>
      <w:lvlJc w:val="left"/>
      <w:pPr>
        <w:tabs>
          <w:tab w:val="num" w:pos="5760"/>
        </w:tabs>
        <w:ind w:left="5760" w:hanging="360"/>
      </w:pPr>
      <w:rPr>
        <w:rFonts w:ascii="Arial" w:hAnsi="Arial" w:hint="default"/>
      </w:rPr>
    </w:lvl>
    <w:lvl w:ilvl="8" w:tplc="01F4628C" w:tentative="1">
      <w:start w:val="1"/>
      <w:numFmt w:val="bullet"/>
      <w:lvlText w:val="–"/>
      <w:lvlJc w:val="left"/>
      <w:pPr>
        <w:tabs>
          <w:tab w:val="num" w:pos="6480"/>
        </w:tabs>
        <w:ind w:left="6480" w:hanging="360"/>
      </w:pPr>
      <w:rPr>
        <w:rFonts w:ascii="Arial" w:hAnsi="Arial" w:hint="default"/>
      </w:rPr>
    </w:lvl>
  </w:abstractNum>
  <w:abstractNum w:abstractNumId="7">
    <w:nsid w:val="66482030"/>
    <w:multiLevelType w:val="hybridMultilevel"/>
    <w:tmpl w:val="7DAEF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9E589B"/>
    <w:multiLevelType w:val="hybridMultilevel"/>
    <w:tmpl w:val="1206E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2004291"/>
    <w:multiLevelType w:val="hybridMultilevel"/>
    <w:tmpl w:val="2A1028E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72C53FDD"/>
    <w:multiLevelType w:val="hybridMultilevel"/>
    <w:tmpl w:val="39D2913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731D61AF"/>
    <w:multiLevelType w:val="hybridMultilevel"/>
    <w:tmpl w:val="A1ACB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1"/>
  </w:num>
  <w:num w:numId="4">
    <w:abstractNumId w:val="4"/>
  </w:num>
  <w:num w:numId="5">
    <w:abstractNumId w:val="5"/>
  </w:num>
  <w:num w:numId="6">
    <w:abstractNumId w:val="9"/>
  </w:num>
  <w:num w:numId="7">
    <w:abstractNumId w:val="8"/>
  </w:num>
  <w:num w:numId="8">
    <w:abstractNumId w:val="1"/>
  </w:num>
  <w:num w:numId="9">
    <w:abstractNumId w:val="2"/>
  </w:num>
  <w:num w:numId="10">
    <w:abstractNumId w:val="10"/>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08B"/>
    <w:rsid w:val="0000182D"/>
    <w:rsid w:val="00006FC8"/>
    <w:rsid w:val="000574CA"/>
    <w:rsid w:val="000C6C16"/>
    <w:rsid w:val="000D59A0"/>
    <w:rsid w:val="001727F5"/>
    <w:rsid w:val="001A02A4"/>
    <w:rsid w:val="001F7CBD"/>
    <w:rsid w:val="00255550"/>
    <w:rsid w:val="00276804"/>
    <w:rsid w:val="002836A5"/>
    <w:rsid w:val="002A0551"/>
    <w:rsid w:val="003039F5"/>
    <w:rsid w:val="00367590"/>
    <w:rsid w:val="00370920"/>
    <w:rsid w:val="0039503F"/>
    <w:rsid w:val="003B500B"/>
    <w:rsid w:val="003F484E"/>
    <w:rsid w:val="004043E2"/>
    <w:rsid w:val="00436437"/>
    <w:rsid w:val="004B697A"/>
    <w:rsid w:val="00505CCD"/>
    <w:rsid w:val="0056708B"/>
    <w:rsid w:val="00587CF0"/>
    <w:rsid w:val="005C1DFA"/>
    <w:rsid w:val="005E35DA"/>
    <w:rsid w:val="0062480C"/>
    <w:rsid w:val="00626D49"/>
    <w:rsid w:val="006A2853"/>
    <w:rsid w:val="006D2A7E"/>
    <w:rsid w:val="00743C40"/>
    <w:rsid w:val="00763892"/>
    <w:rsid w:val="008166FE"/>
    <w:rsid w:val="00852AFA"/>
    <w:rsid w:val="00867D7B"/>
    <w:rsid w:val="00873556"/>
    <w:rsid w:val="00874ABC"/>
    <w:rsid w:val="008C28A2"/>
    <w:rsid w:val="008D6D69"/>
    <w:rsid w:val="008F0C33"/>
    <w:rsid w:val="009A00E1"/>
    <w:rsid w:val="009A7B79"/>
    <w:rsid w:val="009C1CE7"/>
    <w:rsid w:val="00A34A2B"/>
    <w:rsid w:val="00B168B0"/>
    <w:rsid w:val="00B6242B"/>
    <w:rsid w:val="00BB5CFC"/>
    <w:rsid w:val="00C53A03"/>
    <w:rsid w:val="00C734DA"/>
    <w:rsid w:val="00CB0EBA"/>
    <w:rsid w:val="00CE7756"/>
    <w:rsid w:val="00D62258"/>
    <w:rsid w:val="00D649F6"/>
    <w:rsid w:val="00D70EA2"/>
    <w:rsid w:val="00DB264D"/>
    <w:rsid w:val="00DB76FC"/>
    <w:rsid w:val="00DF060D"/>
    <w:rsid w:val="00DF2BD3"/>
    <w:rsid w:val="00E4219B"/>
    <w:rsid w:val="00E5196E"/>
    <w:rsid w:val="00E72082"/>
    <w:rsid w:val="00F1573D"/>
    <w:rsid w:val="00F2182D"/>
    <w:rsid w:val="00F26DA0"/>
    <w:rsid w:val="00F3228B"/>
    <w:rsid w:val="00F74430"/>
    <w:rsid w:val="00F8436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2D"/>
    <w:pPr>
      <w:spacing w:after="200" w:line="276" w:lineRule="auto"/>
    </w:pPr>
    <w:rPr>
      <w:lang w:val="fr-FR" w:eastAsia="en-US"/>
    </w:rPr>
  </w:style>
  <w:style w:type="paragraph" w:styleId="Heading2">
    <w:name w:val="heading 2"/>
    <w:basedOn w:val="Default"/>
    <w:next w:val="Default"/>
    <w:link w:val="Heading2Char"/>
    <w:uiPriority w:val="99"/>
    <w:qFormat/>
    <w:rsid w:val="0056708B"/>
    <w:pPr>
      <w:outlineLvl w:val="1"/>
    </w:pPr>
    <w:rPr>
      <w:rFonts w:cs="Times New Roman"/>
      <w:color w:val="auto"/>
    </w:rPr>
  </w:style>
  <w:style w:type="paragraph" w:styleId="Heading6">
    <w:name w:val="heading 6"/>
    <w:basedOn w:val="Default"/>
    <w:next w:val="Default"/>
    <w:link w:val="Heading6Char"/>
    <w:uiPriority w:val="99"/>
    <w:qFormat/>
    <w:rsid w:val="0056708B"/>
    <w:pPr>
      <w:outlineLvl w:val="5"/>
    </w:pPr>
    <w:rPr>
      <w:rFonts w:cs="Times New Roman"/>
      <w:color w:val="auto"/>
    </w:rPr>
  </w:style>
  <w:style w:type="paragraph" w:styleId="Heading7">
    <w:name w:val="heading 7"/>
    <w:basedOn w:val="Default"/>
    <w:next w:val="Default"/>
    <w:link w:val="Heading7Char"/>
    <w:uiPriority w:val="99"/>
    <w:qFormat/>
    <w:rsid w:val="0056708B"/>
    <w:pPr>
      <w:outlineLvl w:val="6"/>
    </w:pPr>
    <w:rPr>
      <w:rFonts w:cs="Times New Roman"/>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6708B"/>
    <w:rPr>
      <w:rFonts w:ascii="LNIDED+Arial" w:hAnsi="LNIDED+Arial" w:cs="Times New Roman"/>
      <w:sz w:val="24"/>
      <w:szCs w:val="24"/>
    </w:rPr>
  </w:style>
  <w:style w:type="character" w:customStyle="1" w:styleId="Heading6Char">
    <w:name w:val="Heading 6 Char"/>
    <w:basedOn w:val="DefaultParagraphFont"/>
    <w:link w:val="Heading6"/>
    <w:uiPriority w:val="99"/>
    <w:locked/>
    <w:rsid w:val="0056708B"/>
    <w:rPr>
      <w:rFonts w:ascii="LNIDED+Arial" w:hAnsi="LNIDED+Arial" w:cs="Times New Roman"/>
      <w:sz w:val="24"/>
      <w:szCs w:val="24"/>
    </w:rPr>
  </w:style>
  <w:style w:type="character" w:customStyle="1" w:styleId="Heading7Char">
    <w:name w:val="Heading 7 Char"/>
    <w:basedOn w:val="DefaultParagraphFont"/>
    <w:link w:val="Heading7"/>
    <w:uiPriority w:val="99"/>
    <w:locked/>
    <w:rsid w:val="0056708B"/>
    <w:rPr>
      <w:rFonts w:ascii="LNIDED+Arial" w:hAnsi="LNIDED+Arial" w:cs="Times New Roman"/>
      <w:sz w:val="24"/>
      <w:szCs w:val="24"/>
    </w:rPr>
  </w:style>
  <w:style w:type="paragraph" w:customStyle="1" w:styleId="Default">
    <w:name w:val="Default"/>
    <w:uiPriority w:val="99"/>
    <w:rsid w:val="0056708B"/>
    <w:pPr>
      <w:autoSpaceDE w:val="0"/>
      <w:autoSpaceDN w:val="0"/>
      <w:adjustRightInd w:val="0"/>
    </w:pPr>
    <w:rPr>
      <w:rFonts w:ascii="LNIDED+Arial" w:hAnsi="LNIDED+Arial" w:cs="LNIDED+Arial"/>
      <w:color w:val="000000"/>
      <w:sz w:val="24"/>
      <w:szCs w:val="24"/>
      <w:lang w:val="fr-FR" w:eastAsia="en-US"/>
    </w:rPr>
  </w:style>
  <w:style w:type="paragraph" w:styleId="Title">
    <w:name w:val="Title"/>
    <w:basedOn w:val="Default"/>
    <w:next w:val="Default"/>
    <w:link w:val="TitleChar"/>
    <w:uiPriority w:val="99"/>
    <w:qFormat/>
    <w:rsid w:val="0056708B"/>
    <w:rPr>
      <w:rFonts w:cs="Times New Roman"/>
      <w:color w:val="auto"/>
    </w:rPr>
  </w:style>
  <w:style w:type="character" w:customStyle="1" w:styleId="TitleChar">
    <w:name w:val="Title Char"/>
    <w:basedOn w:val="DefaultParagraphFont"/>
    <w:link w:val="Title"/>
    <w:uiPriority w:val="99"/>
    <w:locked/>
    <w:rsid w:val="0056708B"/>
    <w:rPr>
      <w:rFonts w:ascii="LNIDED+Arial" w:hAnsi="LNIDED+Arial" w:cs="Times New Roman"/>
      <w:sz w:val="24"/>
      <w:szCs w:val="24"/>
    </w:rPr>
  </w:style>
  <w:style w:type="paragraph" w:styleId="BodyText2">
    <w:name w:val="Body Text 2"/>
    <w:basedOn w:val="Default"/>
    <w:next w:val="Default"/>
    <w:link w:val="BodyText2Char"/>
    <w:uiPriority w:val="99"/>
    <w:rsid w:val="0056708B"/>
    <w:rPr>
      <w:rFonts w:cs="Times New Roman"/>
      <w:color w:val="auto"/>
    </w:rPr>
  </w:style>
  <w:style w:type="character" w:customStyle="1" w:styleId="BodyText2Char">
    <w:name w:val="Body Text 2 Char"/>
    <w:basedOn w:val="DefaultParagraphFont"/>
    <w:link w:val="BodyText2"/>
    <w:uiPriority w:val="99"/>
    <w:locked/>
    <w:rsid w:val="0056708B"/>
    <w:rPr>
      <w:rFonts w:ascii="LNIDED+Arial" w:hAnsi="LNIDED+Arial" w:cs="Times New Roman"/>
      <w:sz w:val="24"/>
      <w:szCs w:val="24"/>
    </w:rPr>
  </w:style>
  <w:style w:type="paragraph" w:styleId="ListNumber">
    <w:name w:val="List Number"/>
    <w:basedOn w:val="Default"/>
    <w:next w:val="Default"/>
    <w:uiPriority w:val="99"/>
    <w:rsid w:val="0056708B"/>
    <w:rPr>
      <w:rFonts w:cs="Times New Roman"/>
      <w:color w:val="auto"/>
    </w:rPr>
  </w:style>
  <w:style w:type="paragraph" w:styleId="BodyText">
    <w:name w:val="Body Text"/>
    <w:basedOn w:val="Default"/>
    <w:next w:val="Default"/>
    <w:link w:val="BodyTextChar"/>
    <w:uiPriority w:val="99"/>
    <w:rsid w:val="0056708B"/>
    <w:rPr>
      <w:rFonts w:cs="Times New Roman"/>
      <w:color w:val="auto"/>
    </w:rPr>
  </w:style>
  <w:style w:type="character" w:customStyle="1" w:styleId="BodyTextChar">
    <w:name w:val="Body Text Char"/>
    <w:basedOn w:val="DefaultParagraphFont"/>
    <w:link w:val="BodyText"/>
    <w:uiPriority w:val="99"/>
    <w:locked/>
    <w:rsid w:val="0056708B"/>
    <w:rPr>
      <w:rFonts w:ascii="LNIDED+Arial" w:hAnsi="LNIDED+Arial" w:cs="Times New Roman"/>
      <w:sz w:val="24"/>
      <w:szCs w:val="24"/>
    </w:rPr>
  </w:style>
  <w:style w:type="paragraph" w:styleId="Footer">
    <w:name w:val="footer"/>
    <w:basedOn w:val="Default"/>
    <w:next w:val="Default"/>
    <w:link w:val="FooterChar"/>
    <w:uiPriority w:val="99"/>
    <w:rsid w:val="0056708B"/>
    <w:rPr>
      <w:rFonts w:cs="Times New Roman"/>
      <w:color w:val="auto"/>
    </w:rPr>
  </w:style>
  <w:style w:type="character" w:customStyle="1" w:styleId="FooterChar">
    <w:name w:val="Footer Char"/>
    <w:basedOn w:val="DefaultParagraphFont"/>
    <w:link w:val="Footer"/>
    <w:uiPriority w:val="99"/>
    <w:locked/>
    <w:rsid w:val="0056708B"/>
    <w:rPr>
      <w:rFonts w:ascii="LNIDED+Arial" w:hAnsi="LNIDED+Arial" w:cs="Times New Roman"/>
      <w:sz w:val="24"/>
      <w:szCs w:val="24"/>
    </w:rPr>
  </w:style>
  <w:style w:type="paragraph" w:styleId="ListParagraph">
    <w:name w:val="List Paragraph"/>
    <w:basedOn w:val="Normal"/>
    <w:uiPriority w:val="99"/>
    <w:qFormat/>
    <w:rsid w:val="0056708B"/>
    <w:pPr>
      <w:ind w:left="720"/>
      <w:contextualSpacing/>
    </w:pPr>
  </w:style>
  <w:style w:type="paragraph" w:styleId="BalloonText">
    <w:name w:val="Balloon Text"/>
    <w:basedOn w:val="Normal"/>
    <w:link w:val="BalloonTextChar"/>
    <w:uiPriority w:val="99"/>
    <w:semiHidden/>
    <w:rsid w:val="0056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08B"/>
    <w:rPr>
      <w:rFonts w:ascii="Tahoma" w:hAnsi="Tahoma" w:cs="Tahoma"/>
      <w:sz w:val="16"/>
      <w:szCs w:val="16"/>
    </w:rPr>
  </w:style>
  <w:style w:type="character" w:styleId="CommentReference">
    <w:name w:val="annotation reference"/>
    <w:basedOn w:val="DefaultParagraphFont"/>
    <w:uiPriority w:val="99"/>
    <w:semiHidden/>
    <w:rsid w:val="00743C40"/>
    <w:rPr>
      <w:rFonts w:cs="Times New Roman"/>
      <w:sz w:val="16"/>
      <w:szCs w:val="16"/>
    </w:rPr>
  </w:style>
  <w:style w:type="paragraph" w:styleId="CommentText">
    <w:name w:val="annotation text"/>
    <w:basedOn w:val="Normal"/>
    <w:link w:val="CommentTextChar"/>
    <w:uiPriority w:val="99"/>
    <w:semiHidden/>
    <w:rsid w:val="00743C4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43C40"/>
    <w:rPr>
      <w:rFonts w:cs="Times New Roman"/>
      <w:sz w:val="20"/>
      <w:szCs w:val="20"/>
    </w:rPr>
  </w:style>
  <w:style w:type="paragraph" w:styleId="CommentSubject">
    <w:name w:val="annotation subject"/>
    <w:basedOn w:val="CommentText"/>
    <w:next w:val="CommentText"/>
    <w:link w:val="CommentSubjectChar"/>
    <w:uiPriority w:val="99"/>
    <w:semiHidden/>
    <w:rsid w:val="00743C40"/>
    <w:rPr>
      <w:b/>
      <w:bCs/>
    </w:rPr>
  </w:style>
  <w:style w:type="character" w:customStyle="1" w:styleId="CommentSubjectChar">
    <w:name w:val="Comment Subject Char"/>
    <w:basedOn w:val="CommentTextChar"/>
    <w:link w:val="CommentSubject"/>
    <w:uiPriority w:val="99"/>
    <w:semiHidden/>
    <w:locked/>
    <w:rsid w:val="00743C40"/>
    <w:rPr>
      <w:b/>
      <w:bCs/>
    </w:rPr>
  </w:style>
  <w:style w:type="paragraph" w:styleId="Revision">
    <w:name w:val="Revision"/>
    <w:hidden/>
    <w:uiPriority w:val="99"/>
    <w:semiHidden/>
    <w:rsid w:val="00CB0EBA"/>
    <w:rPr>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3698</Words>
  <Characters>21083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A-DG</dc:creator>
  <cp:keywords/>
  <dc:description/>
  <cp:lastModifiedBy>Letizia</cp:lastModifiedBy>
  <cp:revision>2</cp:revision>
  <dcterms:created xsi:type="dcterms:W3CDTF">2014-06-25T12:45:00Z</dcterms:created>
  <dcterms:modified xsi:type="dcterms:W3CDTF">2014-06-25T12:45:00Z</dcterms:modified>
</cp:coreProperties>
</file>