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A4" w:rsidRPr="00A179B6" w:rsidRDefault="00A179B6">
      <w:pPr>
        <w:rPr>
          <w:b/>
          <w:u w:val="single"/>
        </w:rPr>
      </w:pPr>
      <w:r w:rsidRPr="00A179B6">
        <w:rPr>
          <w:b/>
          <w:u w:val="single"/>
        </w:rPr>
        <w:t>Département immobilier</w:t>
      </w:r>
    </w:p>
    <w:p w:rsidR="00A179B6" w:rsidRDefault="00A179B6" w:rsidP="00A179B6">
      <w:pPr>
        <w:pStyle w:val="ListParagraph"/>
        <w:numPr>
          <w:ilvl w:val="0"/>
          <w:numId w:val="1"/>
        </w:numPr>
      </w:pPr>
      <w:r>
        <w:t>Nous construisons des villas de qualité aux normes européennes</w:t>
      </w:r>
    </w:p>
    <w:p w:rsidR="00A179B6" w:rsidRDefault="00A179B6" w:rsidP="00A179B6">
      <w:pPr>
        <w:pStyle w:val="ListParagraph"/>
        <w:numPr>
          <w:ilvl w:val="0"/>
          <w:numId w:val="1"/>
        </w:numPr>
      </w:pPr>
      <w:r>
        <w:t>Sur un terrain viabilisé</w:t>
      </w:r>
    </w:p>
    <w:p w:rsidR="00A179B6" w:rsidRDefault="00A179B6" w:rsidP="00A179B6">
      <w:pPr>
        <w:pStyle w:val="ListParagraph"/>
      </w:pPr>
      <w:r>
        <w:t>Eau – Electricité – Groupe électrogène – Routes – Eclairage publique</w:t>
      </w:r>
    </w:p>
    <w:p w:rsidR="00A179B6" w:rsidRDefault="00A179B6" w:rsidP="00A179B6">
      <w:pPr>
        <w:pStyle w:val="ListParagraph"/>
      </w:pPr>
      <w:r>
        <w:t>Parcelle de 8 – 12 ou 16</w:t>
      </w:r>
    </w:p>
    <w:p w:rsidR="00A179B6" w:rsidRDefault="00A179B6" w:rsidP="00DF0BC2">
      <w:pPr>
        <w:pStyle w:val="ListParagraph"/>
        <w:ind w:left="1440"/>
      </w:pPr>
      <w:r>
        <w:t>Lingerie</w:t>
      </w:r>
    </w:p>
    <w:p w:rsidR="00A179B6" w:rsidRDefault="00A179B6" w:rsidP="00DF0BC2">
      <w:pPr>
        <w:pStyle w:val="ListParagraph"/>
        <w:ind w:left="1080" w:firstLine="336"/>
      </w:pPr>
      <w:r>
        <w:t>Gardiennage</w:t>
      </w:r>
    </w:p>
    <w:p w:rsidR="00A179B6" w:rsidRDefault="00A179B6" w:rsidP="00DF0BC2">
      <w:pPr>
        <w:pStyle w:val="ListParagraph"/>
        <w:ind w:left="1080" w:firstLine="336"/>
      </w:pPr>
      <w:r>
        <w:t>Piscine</w:t>
      </w:r>
    </w:p>
    <w:p w:rsidR="00A179B6" w:rsidRDefault="00A179B6" w:rsidP="00DF0BC2">
      <w:pPr>
        <w:pStyle w:val="ListParagraph"/>
        <w:ind w:left="1080" w:firstLine="336"/>
      </w:pPr>
      <w:r>
        <w:t>Salon de beauté</w:t>
      </w:r>
    </w:p>
    <w:p w:rsidR="00A179B6" w:rsidRDefault="00A179B6" w:rsidP="00DF0BC2">
      <w:pPr>
        <w:pStyle w:val="ListParagraph"/>
        <w:ind w:left="1080" w:firstLine="336"/>
      </w:pPr>
      <w:r>
        <w:t>Restaurant et bar (Hibiscus)</w:t>
      </w:r>
    </w:p>
    <w:p w:rsidR="00A179B6" w:rsidRDefault="00A179B6" w:rsidP="00DF0BC2">
      <w:pPr>
        <w:pStyle w:val="ListParagraph"/>
        <w:numPr>
          <w:ilvl w:val="0"/>
          <w:numId w:val="3"/>
        </w:numPr>
      </w:pPr>
      <w:r>
        <w:t>Informations légales</w:t>
      </w:r>
    </w:p>
    <w:p w:rsidR="00DF0BC2" w:rsidRDefault="00DF0BC2" w:rsidP="00DF0BC2"/>
    <w:p w:rsidR="00DF0BC2" w:rsidRDefault="00DF0BC2" w:rsidP="00DF0BC2"/>
    <w:p w:rsidR="00DF0BC2" w:rsidRDefault="00DF0BC2" w:rsidP="00DF0BC2">
      <w:pPr>
        <w:pStyle w:val="ListParagraph"/>
      </w:pPr>
      <w:r>
        <w:t>Document</w:t>
      </w:r>
    </w:p>
    <w:p w:rsidR="00A179B6" w:rsidRDefault="00A179B6" w:rsidP="00A179B6">
      <w:pPr>
        <w:pStyle w:val="ListParagraph"/>
      </w:pPr>
      <w:r>
        <w:t xml:space="preserve">Acte de vente devant notaire ou officier </w:t>
      </w:r>
      <w:r w:rsidR="00DF0BC2">
        <w:t>ministériel</w:t>
      </w:r>
    </w:p>
    <w:p w:rsidR="00A179B6" w:rsidRDefault="00A179B6" w:rsidP="00A179B6">
      <w:pPr>
        <w:pStyle w:val="ListParagraph"/>
      </w:pPr>
      <w:r>
        <w:t>Droit d’enregistrement :                                               15%</w:t>
      </w:r>
    </w:p>
    <w:p w:rsidR="00A179B6" w:rsidRDefault="00A179B6" w:rsidP="00A179B6">
      <w:pPr>
        <w:pStyle w:val="ListParagraph"/>
      </w:pPr>
      <w:r>
        <w:t>Frais notaires                                                                    2.5%</w:t>
      </w:r>
    </w:p>
    <w:p w:rsidR="00A179B6" w:rsidRDefault="00DF0BC2" w:rsidP="00A179B6">
      <w:pPr>
        <w:pStyle w:val="ListParagraph"/>
      </w:pPr>
      <w:r>
        <w:t>Règlement de copropriété</w:t>
      </w:r>
    </w:p>
    <w:p w:rsidR="00A179B6" w:rsidRDefault="00A179B6" w:rsidP="00A179B6">
      <w:pPr>
        <w:pStyle w:val="ListParagraph"/>
      </w:pPr>
    </w:p>
    <w:sectPr w:rsidR="00A179B6" w:rsidSect="00D6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5CF9"/>
    <w:multiLevelType w:val="hybridMultilevel"/>
    <w:tmpl w:val="EBA0F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309B"/>
    <w:multiLevelType w:val="hybridMultilevel"/>
    <w:tmpl w:val="DF2AF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063D9"/>
    <w:multiLevelType w:val="hybridMultilevel"/>
    <w:tmpl w:val="8292B8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9B6"/>
    <w:rsid w:val="00A179B6"/>
    <w:rsid w:val="00D62EA4"/>
    <w:rsid w:val="00DF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/>
  <cp:revision>1</cp:revision>
  <dcterms:created xsi:type="dcterms:W3CDTF">2009-05-28T10:56:00Z</dcterms:created>
</cp:coreProperties>
</file>